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B067C" w14:textId="77777777" w:rsidR="0089372F" w:rsidRDefault="009B142F" w:rsidP="0089372F">
      <w:pPr>
        <w:jc w:val="center"/>
        <w:rPr>
          <w:rFonts w:cs="David"/>
          <w:b/>
          <w:bCs/>
          <w:sz w:val="38"/>
          <w:szCs w:val="38"/>
          <w:u w:val="single"/>
          <w:rtl/>
        </w:rPr>
      </w:pPr>
      <w:r>
        <w:rPr>
          <w:rFonts w:cs="David" w:hint="cs"/>
          <w:b/>
          <w:bCs/>
          <w:sz w:val="38"/>
          <w:szCs w:val="38"/>
          <w:u w:val="single"/>
          <w:rtl/>
        </w:rPr>
        <w:t>תכנית למידה מומלצת</w:t>
      </w:r>
    </w:p>
    <w:p w14:paraId="33449219" w14:textId="77777777" w:rsidR="007F14F0" w:rsidRDefault="009B142F" w:rsidP="0089372F">
      <w:pPr>
        <w:jc w:val="center"/>
        <w:rPr>
          <w:rFonts w:cs="David"/>
          <w:b/>
          <w:bCs/>
          <w:sz w:val="38"/>
          <w:szCs w:val="38"/>
          <w:u w:val="single"/>
          <w:rtl/>
        </w:rPr>
      </w:pPr>
      <w:r>
        <w:rPr>
          <w:rFonts w:cs="David" w:hint="cs"/>
          <w:b/>
          <w:bCs/>
          <w:sz w:val="38"/>
          <w:szCs w:val="38"/>
          <w:u w:val="single"/>
          <w:rtl/>
        </w:rPr>
        <w:t>חינוך פיננסי</w:t>
      </w:r>
    </w:p>
    <w:p w14:paraId="68A594C2" w14:textId="77777777" w:rsidR="0089372F" w:rsidRDefault="00B823B2" w:rsidP="0089372F">
      <w:pPr>
        <w:spacing w:line="360" w:lineRule="auto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רקע על תכנית הלמידה</w:t>
      </w:r>
    </w:p>
    <w:p w14:paraId="3348C1DA" w14:textId="2B7B0714" w:rsidR="00DE3C9A" w:rsidRPr="007F14F0" w:rsidRDefault="00B823B2" w:rsidP="00B0469C">
      <w:pPr>
        <w:spacing w:line="360" w:lineRule="auto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תכנית</w:t>
      </w:r>
      <w:r w:rsidR="00DE3C9A">
        <w:rPr>
          <w:rFonts w:cs="David" w:hint="cs"/>
          <w:sz w:val="26"/>
          <w:szCs w:val="26"/>
          <w:rtl/>
        </w:rPr>
        <w:t xml:space="preserve"> ה</w:t>
      </w:r>
      <w:r w:rsidR="00BF72B9">
        <w:rPr>
          <w:rFonts w:cs="David" w:hint="cs"/>
          <w:sz w:val="26"/>
          <w:szCs w:val="26"/>
          <w:rtl/>
        </w:rPr>
        <w:t>לימודים</w:t>
      </w:r>
      <w:r w:rsidR="00DE3C9A">
        <w:rPr>
          <w:rFonts w:cs="David" w:hint="cs"/>
          <w:sz w:val="26"/>
          <w:szCs w:val="26"/>
          <w:rtl/>
        </w:rPr>
        <w:t xml:space="preserve"> בחינוך פיננסי </w:t>
      </w:r>
      <w:r w:rsidR="00BF72B9">
        <w:rPr>
          <w:rFonts w:cs="David" w:hint="cs"/>
          <w:sz w:val="26"/>
          <w:szCs w:val="26"/>
          <w:rtl/>
        </w:rPr>
        <w:t xml:space="preserve">לבתי הספר העל יסודיים </w:t>
      </w:r>
      <w:r>
        <w:rPr>
          <w:rFonts w:cs="David" w:hint="cs"/>
          <w:sz w:val="26"/>
          <w:szCs w:val="26"/>
          <w:rtl/>
        </w:rPr>
        <w:t>משלבת</w:t>
      </w:r>
      <w:r w:rsidR="00E67258">
        <w:rPr>
          <w:rFonts w:cs="David" w:hint="cs"/>
          <w:sz w:val="26"/>
          <w:szCs w:val="26"/>
          <w:rtl/>
        </w:rPr>
        <w:t xml:space="preserve"> למידה </w:t>
      </w:r>
      <w:r>
        <w:rPr>
          <w:rFonts w:cs="David" w:hint="cs"/>
          <w:sz w:val="26"/>
          <w:szCs w:val="26"/>
          <w:rtl/>
        </w:rPr>
        <w:t>באמצעות אתרי</w:t>
      </w:r>
      <w:r w:rsidR="00BF72B9">
        <w:rPr>
          <w:rFonts w:cs="David" w:hint="cs"/>
          <w:sz w:val="26"/>
          <w:szCs w:val="26"/>
          <w:rtl/>
        </w:rPr>
        <w:t xml:space="preserve"> אינטרנט</w:t>
      </w:r>
      <w:r w:rsidR="00E67258">
        <w:rPr>
          <w:rFonts w:cs="David" w:hint="cs"/>
          <w:sz w:val="26"/>
          <w:szCs w:val="26"/>
          <w:rtl/>
        </w:rPr>
        <w:t xml:space="preserve"> לצד </w:t>
      </w:r>
      <w:r w:rsidR="00BF72B9">
        <w:rPr>
          <w:rFonts w:cs="David" w:hint="cs"/>
          <w:sz w:val="26"/>
          <w:szCs w:val="26"/>
          <w:rtl/>
        </w:rPr>
        <w:t>שיעורים כיתתיים</w:t>
      </w:r>
      <w:r w:rsidR="00E67258">
        <w:rPr>
          <w:rFonts w:cs="David" w:hint="cs"/>
          <w:sz w:val="26"/>
          <w:szCs w:val="26"/>
          <w:rtl/>
        </w:rPr>
        <w:t>.</w:t>
      </w:r>
      <w:r w:rsidR="00972AD0">
        <w:rPr>
          <w:rFonts w:cs="David" w:hint="cs"/>
          <w:sz w:val="26"/>
          <w:szCs w:val="26"/>
          <w:rtl/>
        </w:rPr>
        <w:t xml:space="preserve"> </w:t>
      </w:r>
      <w:r w:rsidR="00BF72B9">
        <w:rPr>
          <w:rFonts w:cs="David" w:hint="cs"/>
          <w:sz w:val="26"/>
          <w:szCs w:val="26"/>
          <w:rtl/>
        </w:rPr>
        <w:t xml:space="preserve">להלן </w:t>
      </w:r>
      <w:r w:rsidR="00DE3C9A">
        <w:rPr>
          <w:rFonts w:cs="David" w:hint="cs"/>
          <w:sz w:val="26"/>
          <w:szCs w:val="26"/>
          <w:rtl/>
        </w:rPr>
        <w:t>פרקי הלימוד</w:t>
      </w:r>
      <w:r w:rsidR="00DE3C9A" w:rsidRPr="007F14F0">
        <w:rPr>
          <w:rFonts w:cs="David" w:hint="cs"/>
          <w:sz w:val="26"/>
          <w:szCs w:val="26"/>
          <w:rtl/>
        </w:rPr>
        <w:t xml:space="preserve"> </w:t>
      </w:r>
      <w:r w:rsidR="00E67258">
        <w:rPr>
          <w:rFonts w:cs="David" w:hint="cs"/>
          <w:sz w:val="26"/>
          <w:szCs w:val="26"/>
          <w:rtl/>
        </w:rPr>
        <w:t>כפי שהם מופיעים באתר</w:t>
      </w:r>
      <w:bookmarkStart w:id="0" w:name="_GoBack"/>
      <w:bookmarkEnd w:id="0"/>
      <w:r w:rsidR="00B0469C">
        <w:rPr>
          <w:rFonts w:cs="David" w:hint="cs"/>
          <w:sz w:val="26"/>
          <w:szCs w:val="26"/>
          <w:rtl/>
        </w:rPr>
        <w:t xml:space="preserve"> חטיבה עליונה</w:t>
      </w:r>
      <w:r w:rsidR="00E67258">
        <w:rPr>
          <w:rFonts w:cs="David" w:hint="cs"/>
          <w:sz w:val="26"/>
          <w:szCs w:val="26"/>
          <w:rtl/>
        </w:rPr>
        <w:t xml:space="preserve">: </w:t>
      </w:r>
    </w:p>
    <w:p w14:paraId="094186D7" w14:textId="77777777" w:rsidR="00DE3C9A" w:rsidRDefault="00DE3C9A" w:rsidP="00DE3C9A">
      <w:pPr>
        <w:pStyle w:val="a8"/>
        <w:bidi/>
        <w:spacing w:line="360" w:lineRule="auto"/>
        <w:rPr>
          <w:rFonts w:cs="David"/>
          <w:sz w:val="26"/>
          <w:szCs w:val="26"/>
          <w:lang w:bidi="he-IL"/>
        </w:rPr>
      </w:pPr>
      <w:r>
        <w:rPr>
          <w:rFonts w:cs="David"/>
          <w:noProof/>
          <w:sz w:val="26"/>
          <w:szCs w:val="26"/>
        </w:rPr>
        <w:drawing>
          <wp:inline distT="0" distB="0" distL="0" distR="0" wp14:anchorId="2CB1C591" wp14:editId="3AF5207F">
            <wp:extent cx="4552950" cy="2524125"/>
            <wp:effectExtent l="0" t="0" r="19050" b="0"/>
            <wp:docPr id="13" name="דיאגרמה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1DE93E3" w14:textId="29CB4C94" w:rsidR="00B823B2" w:rsidRDefault="00DE3C9A" w:rsidP="00614A42">
      <w:pPr>
        <w:spacing w:line="360" w:lineRule="auto"/>
        <w:jc w:val="both"/>
        <w:rPr>
          <w:rFonts w:cs="David"/>
          <w:sz w:val="26"/>
          <w:szCs w:val="26"/>
          <w:rtl/>
        </w:rPr>
      </w:pPr>
      <w:r w:rsidRPr="007F14F0">
        <w:rPr>
          <w:rFonts w:cs="David" w:hint="cs"/>
          <w:sz w:val="26"/>
          <w:szCs w:val="26"/>
          <w:rtl/>
        </w:rPr>
        <w:t>בהתאם למאפייני הכיתה וצרכי התלמידים</w:t>
      </w:r>
      <w:r w:rsidRPr="007F14F0" w:rsidDel="00024E81">
        <w:rPr>
          <w:rFonts w:cs="David" w:hint="cs"/>
          <w:sz w:val="26"/>
          <w:szCs w:val="26"/>
          <w:rtl/>
        </w:rPr>
        <w:t xml:space="preserve"> </w:t>
      </w:r>
      <w:r w:rsidRPr="007F14F0">
        <w:rPr>
          <w:rFonts w:cs="David" w:hint="cs"/>
          <w:sz w:val="26"/>
          <w:szCs w:val="26"/>
          <w:rtl/>
        </w:rPr>
        <w:t xml:space="preserve">מורים יוכלו לבחור דרך איזה "שער" </w:t>
      </w:r>
      <w:r w:rsidR="00BF72B9">
        <w:rPr>
          <w:rFonts w:cs="David" w:hint="cs"/>
          <w:sz w:val="26"/>
          <w:szCs w:val="26"/>
          <w:rtl/>
        </w:rPr>
        <w:t xml:space="preserve">(פרק) </w:t>
      </w:r>
      <w:r w:rsidRPr="007F14F0">
        <w:rPr>
          <w:rFonts w:cs="David" w:hint="cs"/>
          <w:sz w:val="26"/>
          <w:szCs w:val="26"/>
          <w:rtl/>
        </w:rPr>
        <w:t>להיכנס לתכנית; באיזה מהנושאים להעמיק</w:t>
      </w:r>
      <w:r w:rsidR="00BF72B9">
        <w:rPr>
          <w:rFonts w:cs="David" w:hint="cs"/>
          <w:sz w:val="26"/>
          <w:szCs w:val="26"/>
          <w:rtl/>
        </w:rPr>
        <w:t>,</w:t>
      </w:r>
      <w:r w:rsidRPr="007F14F0">
        <w:rPr>
          <w:rFonts w:cs="David" w:hint="cs"/>
          <w:sz w:val="26"/>
          <w:szCs w:val="26"/>
          <w:rtl/>
        </w:rPr>
        <w:t xml:space="preserve"> </w:t>
      </w:r>
      <w:r w:rsidR="00BF72B9">
        <w:rPr>
          <w:rFonts w:cs="David" w:hint="cs"/>
          <w:sz w:val="26"/>
          <w:szCs w:val="26"/>
          <w:rtl/>
        </w:rPr>
        <w:t xml:space="preserve">אילו </w:t>
      </w:r>
      <w:r w:rsidRPr="007F14F0">
        <w:rPr>
          <w:rFonts w:cs="David" w:hint="cs"/>
          <w:sz w:val="26"/>
          <w:szCs w:val="26"/>
          <w:rtl/>
        </w:rPr>
        <w:t>לסקור בקצרה</w:t>
      </w:r>
      <w:r w:rsidR="00BF72B9">
        <w:rPr>
          <w:rFonts w:cs="David" w:hint="cs"/>
          <w:sz w:val="26"/>
          <w:szCs w:val="26"/>
          <w:rtl/>
        </w:rPr>
        <w:t xml:space="preserve"> ועל איזה פרקים לדלג</w:t>
      </w:r>
      <w:r w:rsidRPr="007F14F0">
        <w:rPr>
          <w:rFonts w:cs="David" w:hint="cs"/>
          <w:sz w:val="26"/>
          <w:szCs w:val="26"/>
          <w:rtl/>
        </w:rPr>
        <w:t xml:space="preserve">. </w:t>
      </w:r>
    </w:p>
    <w:p w14:paraId="42DC44A1" w14:textId="00BC3CB0" w:rsidR="00DE3C9A" w:rsidRDefault="0067111E" w:rsidP="00B0469C">
      <w:pPr>
        <w:spacing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במסגרת התכנית כל כיתה אמורה ללמוד</w:t>
      </w:r>
      <w:r w:rsidR="00E05AB8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 xml:space="preserve">בהיקף של </w:t>
      </w:r>
      <w:r w:rsidR="00E05AB8">
        <w:rPr>
          <w:rFonts w:cs="David" w:hint="cs"/>
          <w:sz w:val="26"/>
          <w:szCs w:val="26"/>
          <w:rtl/>
        </w:rPr>
        <w:t>שעה שבועית אחת לאורך סמסטר אחד או שניים.</w:t>
      </w:r>
      <w:r w:rsidR="005B16E3">
        <w:rPr>
          <w:rFonts w:cs="David" w:hint="cs"/>
          <w:sz w:val="26"/>
          <w:szCs w:val="26"/>
          <w:rtl/>
        </w:rPr>
        <w:t xml:space="preserve"> </w:t>
      </w:r>
      <w:r w:rsidR="00614A42">
        <w:rPr>
          <w:rFonts w:cs="David" w:hint="cs"/>
          <w:sz w:val="26"/>
          <w:szCs w:val="26"/>
          <w:rtl/>
        </w:rPr>
        <w:t xml:space="preserve">מורים חדשים בתכנית מחויבים בביצוע השתלמות בת 30 שעות לקראת הפרויקט, ומורים ותיקים מחויבים </w:t>
      </w:r>
      <w:r w:rsidR="00B0469C">
        <w:rPr>
          <w:rFonts w:cs="David" w:hint="cs"/>
          <w:sz w:val="26"/>
          <w:szCs w:val="26"/>
          <w:rtl/>
        </w:rPr>
        <w:t>בשלושה</w:t>
      </w:r>
      <w:r w:rsidR="00614A42">
        <w:rPr>
          <w:rFonts w:cs="David" w:hint="cs"/>
          <w:sz w:val="26"/>
          <w:szCs w:val="26"/>
          <w:rtl/>
        </w:rPr>
        <w:t xml:space="preserve"> מפגשי למידת עמיתים.</w:t>
      </w:r>
    </w:p>
    <w:p w14:paraId="1741B42D" w14:textId="77777777" w:rsidR="00B823B2" w:rsidRDefault="00B823B2" w:rsidP="00B823B2">
      <w:pPr>
        <w:spacing w:line="240" w:lineRule="auto"/>
        <w:rPr>
          <w:rFonts w:cs="David"/>
          <w:sz w:val="26"/>
          <w:szCs w:val="26"/>
          <w:u w:val="single"/>
          <w:rtl/>
        </w:rPr>
      </w:pPr>
    </w:p>
    <w:p w14:paraId="4EA9D419" w14:textId="77777777" w:rsidR="00B823B2" w:rsidRDefault="00B823B2" w:rsidP="00B823B2">
      <w:pPr>
        <w:spacing w:line="240" w:lineRule="auto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u w:val="single"/>
          <w:rtl/>
        </w:rPr>
        <w:t>מטרות התכנית:</w:t>
      </w:r>
    </w:p>
    <w:p w14:paraId="643AB44C" w14:textId="77777777" w:rsidR="00B823B2" w:rsidRDefault="00B823B2" w:rsidP="00B823B2">
      <w:pPr>
        <w:pStyle w:val="a8"/>
        <w:numPr>
          <w:ilvl w:val="0"/>
          <w:numId w:val="8"/>
        </w:numPr>
        <w:bidi/>
        <w:spacing w:line="360" w:lineRule="auto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פיתוח מודעות בקרב בני נוער לחשיבות העיסוק והלמידה של נושאים פיננסיים.</w:t>
      </w:r>
    </w:p>
    <w:p w14:paraId="3B23B30F" w14:textId="77777777" w:rsidR="00B823B2" w:rsidRDefault="00B823B2" w:rsidP="00B823B2">
      <w:pPr>
        <w:pStyle w:val="a8"/>
        <w:numPr>
          <w:ilvl w:val="0"/>
          <w:numId w:val="8"/>
        </w:numPr>
        <w:bidi/>
        <w:spacing w:line="360" w:lineRule="auto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הקניית כלים לניהול תקציבי וקבלת החלטות בתחומים הפיננסיים.</w:t>
      </w:r>
    </w:p>
    <w:p w14:paraId="63990C0E" w14:textId="4801E889" w:rsidR="00B823B2" w:rsidRDefault="00B823B2" w:rsidP="00BF72B9">
      <w:pPr>
        <w:pStyle w:val="a8"/>
        <w:numPr>
          <w:ilvl w:val="0"/>
          <w:numId w:val="8"/>
        </w:numPr>
        <w:bidi/>
        <w:spacing w:line="360" w:lineRule="auto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 xml:space="preserve">פיתוח חשיבה ביקורתית </w:t>
      </w:r>
      <w:r w:rsidR="00BF72B9">
        <w:rPr>
          <w:rFonts w:cs="David" w:hint="cs"/>
          <w:sz w:val="26"/>
          <w:szCs w:val="26"/>
          <w:rtl/>
          <w:lang w:bidi="he-IL"/>
        </w:rPr>
        <w:t xml:space="preserve">כלפי </w:t>
      </w:r>
      <w:r>
        <w:rPr>
          <w:rFonts w:cs="David" w:hint="cs"/>
          <w:sz w:val="26"/>
          <w:szCs w:val="26"/>
          <w:rtl/>
          <w:lang w:bidi="he-IL"/>
        </w:rPr>
        <w:t>פרסום ושיווק ודילמות בתחום הפיננסי.</w:t>
      </w:r>
    </w:p>
    <w:p w14:paraId="50D7DA7F" w14:textId="232CFEF0" w:rsidR="00B823B2" w:rsidRPr="00B0469C" w:rsidRDefault="00B823B2" w:rsidP="00614A42">
      <w:pPr>
        <w:pStyle w:val="a8"/>
        <w:numPr>
          <w:ilvl w:val="0"/>
          <w:numId w:val="8"/>
        </w:numPr>
        <w:bidi/>
        <w:spacing w:line="360" w:lineRule="auto"/>
        <w:jc w:val="both"/>
        <w:rPr>
          <w:rFonts w:cs="David"/>
          <w:sz w:val="26"/>
          <w:szCs w:val="26"/>
          <w:rtl/>
        </w:rPr>
      </w:pPr>
      <w:r w:rsidRPr="00B0469C">
        <w:rPr>
          <w:rFonts w:cs="David" w:hint="cs"/>
          <w:sz w:val="26"/>
          <w:szCs w:val="26"/>
          <w:rtl/>
          <w:lang w:bidi="he-IL"/>
        </w:rPr>
        <w:t xml:space="preserve">שיפור הדיאלוג הפיננסי בין </w:t>
      </w:r>
      <w:r w:rsidR="00BF72B9" w:rsidRPr="00B0469C">
        <w:rPr>
          <w:rFonts w:cs="David" w:hint="cs"/>
          <w:sz w:val="26"/>
          <w:szCs w:val="26"/>
          <w:rtl/>
          <w:lang w:bidi="he-IL"/>
        </w:rPr>
        <w:t>התלמידים להוריהם</w:t>
      </w:r>
      <w:r w:rsidRPr="00B0469C">
        <w:rPr>
          <w:rFonts w:cs="David" w:hint="cs"/>
          <w:sz w:val="26"/>
          <w:szCs w:val="26"/>
          <w:rtl/>
          <w:lang w:bidi="he-IL"/>
        </w:rPr>
        <w:t xml:space="preserve"> מתוך הבנה והקשבה לצרכים השונים</w:t>
      </w:r>
      <w:r w:rsidR="00BF72B9" w:rsidRPr="00B0469C">
        <w:rPr>
          <w:rFonts w:cs="David" w:hint="cs"/>
          <w:sz w:val="26"/>
          <w:szCs w:val="26"/>
          <w:rtl/>
          <w:lang w:bidi="he-IL"/>
        </w:rPr>
        <w:t xml:space="preserve"> של כל בני הבית</w:t>
      </w:r>
      <w:r w:rsidRPr="00B0469C">
        <w:rPr>
          <w:rFonts w:cs="David" w:hint="cs"/>
          <w:sz w:val="26"/>
          <w:szCs w:val="26"/>
          <w:rtl/>
          <w:lang w:bidi="he-IL"/>
        </w:rPr>
        <w:t>.</w:t>
      </w:r>
    </w:p>
    <w:p w14:paraId="03E6164E" w14:textId="77777777" w:rsidR="00B823B2" w:rsidRDefault="00B823B2">
      <w:pPr>
        <w:bidi w:val="0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br w:type="page"/>
      </w:r>
    </w:p>
    <w:p w14:paraId="2CF256F3" w14:textId="77777777" w:rsidR="00B823B2" w:rsidRDefault="00B823B2" w:rsidP="00280083">
      <w:pPr>
        <w:spacing w:line="360" w:lineRule="auto"/>
        <w:jc w:val="both"/>
        <w:rPr>
          <w:rFonts w:cs="David"/>
          <w:sz w:val="26"/>
          <w:szCs w:val="26"/>
          <w:rtl/>
        </w:rPr>
      </w:pPr>
    </w:p>
    <w:p w14:paraId="67FE6CFC" w14:textId="77777777" w:rsidR="00B823B2" w:rsidRPr="00B823B2" w:rsidRDefault="00B823B2" w:rsidP="00280083">
      <w:pPr>
        <w:spacing w:line="360" w:lineRule="auto"/>
        <w:jc w:val="both"/>
        <w:rPr>
          <w:rFonts w:cs="David"/>
          <w:sz w:val="26"/>
          <w:szCs w:val="26"/>
          <w:u w:val="single"/>
          <w:rtl/>
        </w:rPr>
      </w:pPr>
      <w:r>
        <w:rPr>
          <w:rFonts w:cs="David" w:hint="cs"/>
          <w:sz w:val="26"/>
          <w:szCs w:val="26"/>
          <w:u w:val="single"/>
          <w:rtl/>
        </w:rPr>
        <w:t>תכניות למידה מומלצות</w:t>
      </w:r>
    </w:p>
    <w:p w14:paraId="26A7EF0B" w14:textId="37A15143" w:rsidR="00E67258" w:rsidRDefault="00BF72B9" w:rsidP="00280083">
      <w:pPr>
        <w:spacing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כאמור לעיל, תוכלו לבחור בעצמכם איזה פרק ללמד ובאיזה היקף. לנוחותכם, בעמודים הבאים תמצאו המלצות ל</w:t>
      </w:r>
      <w:r w:rsidR="00280083">
        <w:rPr>
          <w:rFonts w:cs="David" w:hint="cs"/>
          <w:sz w:val="26"/>
          <w:szCs w:val="26"/>
          <w:rtl/>
        </w:rPr>
        <w:t>ארבע</w:t>
      </w:r>
      <w:r w:rsidR="00E67258">
        <w:rPr>
          <w:rFonts w:cs="David" w:hint="cs"/>
          <w:sz w:val="26"/>
          <w:szCs w:val="26"/>
          <w:rtl/>
        </w:rPr>
        <w:t xml:space="preserve"> תכניות למידה</w:t>
      </w:r>
      <w:r w:rsidR="00994ABC">
        <w:rPr>
          <w:rFonts w:cs="David" w:hint="cs"/>
          <w:sz w:val="26"/>
          <w:szCs w:val="26"/>
          <w:rtl/>
        </w:rPr>
        <w:t xml:space="preserve"> </w:t>
      </w:r>
      <w:r w:rsidR="00994ABC" w:rsidRPr="00E87FA5">
        <w:rPr>
          <w:rFonts w:cs="David" w:hint="cs"/>
          <w:b/>
          <w:bCs/>
          <w:sz w:val="26"/>
          <w:szCs w:val="26"/>
          <w:rtl/>
        </w:rPr>
        <w:t>מומלצות</w:t>
      </w:r>
      <w:r>
        <w:rPr>
          <w:rFonts w:cs="David" w:hint="cs"/>
          <w:b/>
          <w:bCs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המתאימות לרמות ולהיקפים שונים</w:t>
      </w:r>
      <w:r w:rsidR="00994ABC">
        <w:rPr>
          <w:rFonts w:cs="David" w:hint="cs"/>
          <w:sz w:val="26"/>
          <w:szCs w:val="26"/>
          <w:rtl/>
        </w:rPr>
        <w:t>:</w:t>
      </w:r>
    </w:p>
    <w:p w14:paraId="138A3744" w14:textId="77777777" w:rsidR="00994ABC" w:rsidRDefault="00B77C7A" w:rsidP="00614A42">
      <w:pPr>
        <w:pStyle w:val="a8"/>
        <w:numPr>
          <w:ilvl w:val="0"/>
          <w:numId w:val="6"/>
        </w:numPr>
        <w:bidi/>
        <w:spacing w:line="360" w:lineRule="auto"/>
        <w:jc w:val="both"/>
        <w:rPr>
          <w:rFonts w:cs="David"/>
          <w:sz w:val="26"/>
          <w:szCs w:val="26"/>
        </w:rPr>
      </w:pPr>
      <w:hyperlink w:anchor="_להבין_את_הכסף:" w:history="1">
        <w:r w:rsidR="00614A42" w:rsidRPr="00E87FA5">
          <w:rPr>
            <w:rStyle w:val="Hyperlink"/>
            <w:rFonts w:cs="David" w:hint="cs"/>
            <w:sz w:val="26"/>
            <w:szCs w:val="26"/>
            <w:rtl/>
            <w:lang w:bidi="he-IL"/>
          </w:rPr>
          <w:t>להבין את הכסף: תכנית שנתית לחט"ע</w:t>
        </w:r>
      </w:hyperlink>
    </w:p>
    <w:p w14:paraId="3876DD02" w14:textId="77777777" w:rsidR="00994ABC" w:rsidRDefault="00B77C7A" w:rsidP="00B823B2">
      <w:pPr>
        <w:pStyle w:val="a8"/>
        <w:numPr>
          <w:ilvl w:val="0"/>
          <w:numId w:val="6"/>
        </w:numPr>
        <w:bidi/>
        <w:spacing w:line="360" w:lineRule="auto"/>
        <w:jc w:val="both"/>
        <w:rPr>
          <w:rFonts w:cs="David"/>
          <w:sz w:val="26"/>
          <w:szCs w:val="26"/>
        </w:rPr>
      </w:pPr>
      <w:hyperlink w:anchor="_להבין_את_הכסף:_1" w:history="1">
        <w:r w:rsidR="00614A42" w:rsidRPr="00B823B2">
          <w:rPr>
            <w:rStyle w:val="Hyperlink"/>
            <w:rFonts w:cs="David" w:hint="cs"/>
            <w:sz w:val="26"/>
            <w:szCs w:val="26"/>
            <w:rtl/>
            <w:lang w:bidi="he-IL"/>
          </w:rPr>
          <w:t xml:space="preserve">להבין את הכסף: </w:t>
        </w:r>
        <w:r w:rsidR="00994ABC" w:rsidRPr="00B823B2">
          <w:rPr>
            <w:rStyle w:val="Hyperlink"/>
            <w:rFonts w:cs="David" w:hint="cs"/>
            <w:sz w:val="26"/>
            <w:szCs w:val="26"/>
            <w:rtl/>
            <w:lang w:bidi="he-IL"/>
          </w:rPr>
          <w:t xml:space="preserve">תכנית </w:t>
        </w:r>
        <w:r w:rsidR="00B823B2" w:rsidRPr="00B823B2">
          <w:rPr>
            <w:rStyle w:val="Hyperlink"/>
            <w:rFonts w:cs="David" w:hint="cs"/>
            <w:sz w:val="26"/>
            <w:szCs w:val="26"/>
            <w:rtl/>
            <w:lang w:bidi="he-IL"/>
          </w:rPr>
          <w:t>סמסטריאלית</w:t>
        </w:r>
        <w:r w:rsidR="00994ABC" w:rsidRPr="00B823B2">
          <w:rPr>
            <w:rStyle w:val="Hyperlink"/>
            <w:rFonts w:cs="David" w:hint="cs"/>
            <w:sz w:val="26"/>
            <w:szCs w:val="26"/>
            <w:rtl/>
            <w:lang w:bidi="he-IL"/>
          </w:rPr>
          <w:t xml:space="preserve"> </w:t>
        </w:r>
        <w:r w:rsidR="00614A42" w:rsidRPr="00B823B2">
          <w:rPr>
            <w:rStyle w:val="Hyperlink"/>
            <w:rFonts w:cs="David" w:hint="cs"/>
            <w:sz w:val="26"/>
            <w:szCs w:val="26"/>
            <w:rtl/>
            <w:lang w:bidi="he-IL"/>
          </w:rPr>
          <w:t>לחט"ע</w:t>
        </w:r>
      </w:hyperlink>
    </w:p>
    <w:p w14:paraId="43095D22" w14:textId="77777777" w:rsidR="00A90AD5" w:rsidRDefault="00B77C7A" w:rsidP="00614A42">
      <w:pPr>
        <w:pStyle w:val="a8"/>
        <w:numPr>
          <w:ilvl w:val="0"/>
          <w:numId w:val="6"/>
        </w:numPr>
        <w:bidi/>
        <w:spacing w:line="360" w:lineRule="auto"/>
        <w:jc w:val="both"/>
        <w:rPr>
          <w:rFonts w:cs="David"/>
          <w:sz w:val="26"/>
          <w:szCs w:val="26"/>
        </w:rPr>
      </w:pPr>
      <w:hyperlink w:anchor="_לתפוס_ת'כסף:_תכנית" w:history="1">
        <w:r w:rsidR="00614A42" w:rsidRPr="007147D2">
          <w:rPr>
            <w:rStyle w:val="Hyperlink"/>
            <w:rFonts w:cs="David" w:hint="cs"/>
            <w:sz w:val="26"/>
            <w:szCs w:val="26"/>
            <w:rtl/>
            <w:lang w:bidi="he-IL"/>
          </w:rPr>
          <w:t xml:space="preserve">לתפוס ת'כסף: </w:t>
        </w:r>
        <w:r w:rsidR="00280083" w:rsidRPr="007147D2">
          <w:rPr>
            <w:rStyle w:val="Hyperlink"/>
            <w:rFonts w:cs="David" w:hint="cs"/>
            <w:sz w:val="26"/>
            <w:szCs w:val="26"/>
            <w:rtl/>
            <w:lang w:bidi="he-IL"/>
          </w:rPr>
          <w:t xml:space="preserve">תכנית שנתית </w:t>
        </w:r>
        <w:r w:rsidR="00614A42" w:rsidRPr="007147D2">
          <w:rPr>
            <w:rStyle w:val="Hyperlink"/>
            <w:rFonts w:cs="David" w:hint="cs"/>
            <w:sz w:val="26"/>
            <w:szCs w:val="26"/>
            <w:rtl/>
            <w:lang w:bidi="he-IL"/>
          </w:rPr>
          <w:t>לחט"ב</w:t>
        </w:r>
      </w:hyperlink>
    </w:p>
    <w:p w14:paraId="5946BF29" w14:textId="77777777" w:rsidR="00280083" w:rsidRPr="00994ABC" w:rsidRDefault="00B77C7A" w:rsidP="007147D2">
      <w:pPr>
        <w:pStyle w:val="a8"/>
        <w:numPr>
          <w:ilvl w:val="0"/>
          <w:numId w:val="6"/>
        </w:numPr>
        <w:bidi/>
        <w:spacing w:line="360" w:lineRule="auto"/>
        <w:jc w:val="both"/>
        <w:rPr>
          <w:rFonts w:cs="David"/>
          <w:sz w:val="26"/>
          <w:szCs w:val="26"/>
        </w:rPr>
      </w:pPr>
      <w:hyperlink w:anchor="_לתפוס_ת'כסף:_תכנית_1" w:history="1">
        <w:r w:rsidR="00614A42" w:rsidRPr="005618DB">
          <w:rPr>
            <w:rStyle w:val="Hyperlink"/>
            <w:rFonts w:cs="David" w:hint="cs"/>
            <w:sz w:val="26"/>
            <w:szCs w:val="26"/>
            <w:rtl/>
            <w:lang w:bidi="he-IL"/>
          </w:rPr>
          <w:t xml:space="preserve">לתפוס ת'כסף: </w:t>
        </w:r>
        <w:r w:rsidR="00280083" w:rsidRPr="005618DB">
          <w:rPr>
            <w:rStyle w:val="Hyperlink"/>
            <w:rFonts w:cs="David" w:hint="cs"/>
            <w:sz w:val="26"/>
            <w:szCs w:val="26"/>
            <w:rtl/>
            <w:lang w:bidi="he-IL"/>
          </w:rPr>
          <w:t xml:space="preserve">תכנית </w:t>
        </w:r>
        <w:r w:rsidR="007147D2" w:rsidRPr="005618DB">
          <w:rPr>
            <w:rStyle w:val="Hyperlink"/>
            <w:rFonts w:cs="David" w:hint="cs"/>
            <w:sz w:val="26"/>
            <w:szCs w:val="26"/>
            <w:rtl/>
            <w:lang w:bidi="he-IL"/>
          </w:rPr>
          <w:t>סמסטריאלית</w:t>
        </w:r>
        <w:r w:rsidR="00280083" w:rsidRPr="005618DB">
          <w:rPr>
            <w:rStyle w:val="Hyperlink"/>
            <w:rFonts w:cs="David" w:hint="cs"/>
            <w:sz w:val="26"/>
            <w:szCs w:val="26"/>
            <w:rtl/>
            <w:lang w:bidi="he-IL"/>
          </w:rPr>
          <w:t xml:space="preserve"> לחט</w:t>
        </w:r>
        <w:r w:rsidR="00614A42" w:rsidRPr="005618DB">
          <w:rPr>
            <w:rStyle w:val="Hyperlink"/>
            <w:rFonts w:cs="David" w:hint="cs"/>
            <w:sz w:val="26"/>
            <w:szCs w:val="26"/>
            <w:rtl/>
            <w:lang w:bidi="he-IL"/>
          </w:rPr>
          <w:t>"ב</w:t>
        </w:r>
      </w:hyperlink>
    </w:p>
    <w:p w14:paraId="0A20719F" w14:textId="77777777" w:rsidR="00E7777E" w:rsidRDefault="00E7777E" w:rsidP="00E7777E">
      <w:pPr>
        <w:spacing w:line="360" w:lineRule="auto"/>
        <w:jc w:val="both"/>
        <w:rPr>
          <w:rFonts w:cs="David"/>
          <w:b/>
          <w:bCs/>
          <w:sz w:val="26"/>
          <w:szCs w:val="26"/>
          <w:u w:val="single"/>
          <w:rtl/>
        </w:rPr>
      </w:pPr>
    </w:p>
    <w:p w14:paraId="19B39F8E" w14:textId="77777777" w:rsidR="00E7777E" w:rsidRDefault="00E7777E" w:rsidP="00E7777E">
      <w:pPr>
        <w:spacing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תמיכה טכנית</w:t>
      </w:r>
    </w:p>
    <w:p w14:paraId="1AFCC64E" w14:textId="42B73AB3" w:rsidR="00E7777E" w:rsidRDefault="00E7777E" w:rsidP="00E7777E">
      <w:pPr>
        <w:spacing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לכל שאלה, בעיה או הבהרה, צרו קשר עם ירדן פינטו-מוסינזון, מנהלת הפרויקט. </w:t>
      </w:r>
    </w:p>
    <w:p w14:paraId="6E506F42" w14:textId="77777777" w:rsidR="00E7777E" w:rsidRDefault="00E7777E" w:rsidP="00E7777E">
      <w:pPr>
        <w:spacing w:line="360" w:lineRule="auto"/>
        <w:jc w:val="both"/>
        <w:rPr>
          <w:sz w:val="26"/>
          <w:szCs w:val="26"/>
          <w:rtl/>
          <w:lang w:bidi="ar-EG"/>
        </w:rPr>
      </w:pPr>
      <w:r>
        <w:rPr>
          <w:rFonts w:cs="David" w:hint="cs"/>
          <w:sz w:val="26"/>
          <w:szCs w:val="26"/>
          <w:rtl/>
        </w:rPr>
        <w:t xml:space="preserve">כתובת דוא"ל: </w:t>
      </w:r>
      <w:hyperlink r:id="rId13" w:history="1">
        <w:r w:rsidRPr="00696CBD">
          <w:rPr>
            <w:rStyle w:val="Hyperlink"/>
            <w:sz w:val="26"/>
            <w:szCs w:val="26"/>
            <w:lang w:bidi="ar-EG"/>
          </w:rPr>
          <w:t>yarden@mapa.ort.org.il</w:t>
        </w:r>
      </w:hyperlink>
    </w:p>
    <w:p w14:paraId="1EC91769" w14:textId="77777777" w:rsidR="00E7777E" w:rsidRPr="00E7777E" w:rsidRDefault="00E7777E" w:rsidP="00E7777E">
      <w:pPr>
        <w:spacing w:line="360" w:lineRule="auto"/>
        <w:jc w:val="both"/>
        <w:rPr>
          <w:rFonts w:cs="David"/>
          <w:sz w:val="26"/>
          <w:szCs w:val="26"/>
          <w:rtl/>
        </w:rPr>
      </w:pPr>
      <w:r w:rsidRPr="00E7777E">
        <w:rPr>
          <w:rFonts w:cs="David" w:hint="cs"/>
          <w:sz w:val="26"/>
          <w:szCs w:val="26"/>
          <w:rtl/>
        </w:rPr>
        <w:t>טלפון נייד: 054-5939714</w:t>
      </w:r>
    </w:p>
    <w:p w14:paraId="2393E84B" w14:textId="77777777" w:rsidR="00280083" w:rsidRDefault="00E7777E" w:rsidP="00280083">
      <w:pPr>
        <w:spacing w:line="360" w:lineRule="auto"/>
        <w:jc w:val="both"/>
        <w:rPr>
          <w:rFonts w:cs="David"/>
          <w:sz w:val="26"/>
          <w:szCs w:val="26"/>
          <w:rtl/>
        </w:rPr>
      </w:pPr>
      <w:r w:rsidRPr="00E7777E">
        <w:rPr>
          <w:rFonts w:cs="David" w:hint="cs"/>
          <w:sz w:val="26"/>
          <w:szCs w:val="26"/>
          <w:rtl/>
        </w:rPr>
        <w:t xml:space="preserve">טלפון במשרד: </w:t>
      </w:r>
      <w:r w:rsidR="006F5343">
        <w:rPr>
          <w:rFonts w:cs="David" w:hint="cs"/>
          <w:sz w:val="26"/>
          <w:szCs w:val="26"/>
          <w:rtl/>
        </w:rPr>
        <w:t>03-6301327</w:t>
      </w:r>
    </w:p>
    <w:p w14:paraId="7C435438" w14:textId="77777777" w:rsidR="00B823B2" w:rsidRDefault="00B823B2">
      <w:pPr>
        <w:bidi w:val="0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br w:type="page"/>
      </w:r>
    </w:p>
    <w:p w14:paraId="3E02D36B" w14:textId="77777777" w:rsidR="00280083" w:rsidRDefault="00280083" w:rsidP="00280083">
      <w:pPr>
        <w:spacing w:line="360" w:lineRule="auto"/>
        <w:jc w:val="both"/>
        <w:rPr>
          <w:rFonts w:cs="David"/>
          <w:sz w:val="26"/>
          <w:szCs w:val="26"/>
          <w:rtl/>
        </w:rPr>
      </w:pPr>
    </w:p>
    <w:p w14:paraId="0D757914" w14:textId="77777777" w:rsidR="00E87FA5" w:rsidRPr="00E87FA5" w:rsidRDefault="00E87FA5" w:rsidP="00E87FA5">
      <w:pPr>
        <w:pStyle w:val="1"/>
        <w:jc w:val="center"/>
        <w:rPr>
          <w:rFonts w:cs="David"/>
          <w:b/>
          <w:bCs/>
          <w:color w:val="C00000"/>
          <w:sz w:val="48"/>
          <w:szCs w:val="48"/>
          <w:u w:val="single"/>
          <w:lang w:bidi="ar-SA"/>
        </w:rPr>
      </w:pPr>
      <w:bookmarkStart w:id="1" w:name="_להבין_את_הכסף:"/>
      <w:bookmarkEnd w:id="1"/>
      <w:r w:rsidRPr="00E87FA5">
        <w:rPr>
          <w:rFonts w:cs="David" w:hint="cs"/>
          <w:b/>
          <w:bCs/>
          <w:color w:val="C00000"/>
          <w:sz w:val="48"/>
          <w:szCs w:val="48"/>
          <w:u w:val="single"/>
          <w:rtl/>
        </w:rPr>
        <w:t>להבין את הכסף: תכנית שנתית לחט"ע</w:t>
      </w:r>
    </w:p>
    <w:p w14:paraId="6EB2B97F" w14:textId="77777777" w:rsidR="00B823B2" w:rsidRPr="00B823B2" w:rsidRDefault="00B823B2" w:rsidP="00B823B2">
      <w:pPr>
        <w:pStyle w:val="a8"/>
        <w:bidi/>
        <w:spacing w:line="360" w:lineRule="auto"/>
        <w:jc w:val="both"/>
        <w:rPr>
          <w:rFonts w:cs="David"/>
          <w:sz w:val="26"/>
          <w:szCs w:val="26"/>
        </w:rPr>
      </w:pPr>
    </w:p>
    <w:tbl>
      <w:tblPr>
        <w:tblStyle w:val="a7"/>
        <w:bidiVisual/>
        <w:tblW w:w="9293" w:type="dxa"/>
        <w:tblInd w:w="-503" w:type="dxa"/>
        <w:tblLook w:val="04A0" w:firstRow="1" w:lastRow="0" w:firstColumn="1" w:lastColumn="0" w:noHBand="0" w:noVBand="1"/>
      </w:tblPr>
      <w:tblGrid>
        <w:gridCol w:w="2029"/>
        <w:gridCol w:w="763"/>
        <w:gridCol w:w="4985"/>
        <w:gridCol w:w="1516"/>
      </w:tblGrid>
      <w:tr w:rsidR="00516786" w14:paraId="570D08EE" w14:textId="77777777" w:rsidTr="00F9682D">
        <w:trPr>
          <w:trHeight w:val="760"/>
        </w:trPr>
        <w:tc>
          <w:tcPr>
            <w:tcW w:w="2029" w:type="dxa"/>
          </w:tcPr>
          <w:p w14:paraId="5983370B" w14:textId="77777777" w:rsidR="00516786" w:rsidRPr="00984995" w:rsidRDefault="00516786" w:rsidP="00E2559F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פרק</w:t>
            </w:r>
          </w:p>
        </w:tc>
        <w:tc>
          <w:tcPr>
            <w:tcW w:w="763" w:type="dxa"/>
          </w:tcPr>
          <w:p w14:paraId="19E38F38" w14:textId="77777777" w:rsidR="00516786" w:rsidRPr="00984995" w:rsidRDefault="00516786" w:rsidP="00E2559F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שעות לימוד</w:t>
            </w:r>
          </w:p>
        </w:tc>
        <w:tc>
          <w:tcPr>
            <w:tcW w:w="4985" w:type="dxa"/>
          </w:tcPr>
          <w:p w14:paraId="49FA123D" w14:textId="77777777" w:rsidR="00516786" w:rsidRPr="00984995" w:rsidRDefault="00516786" w:rsidP="00E2559F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נושאי שיעורים</w:t>
            </w:r>
          </w:p>
        </w:tc>
        <w:tc>
          <w:tcPr>
            <w:tcW w:w="1516" w:type="dxa"/>
          </w:tcPr>
          <w:p w14:paraId="199A7F29" w14:textId="77777777" w:rsidR="00516786" w:rsidRPr="00984995" w:rsidRDefault="00516786" w:rsidP="00E2559F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קישור לפרק באתר</w:t>
            </w:r>
          </w:p>
        </w:tc>
      </w:tr>
      <w:tr w:rsidR="00F9682D" w14:paraId="0A5BA07C" w14:textId="77777777" w:rsidTr="00F9682D">
        <w:trPr>
          <w:trHeight w:val="746"/>
        </w:trPr>
        <w:tc>
          <w:tcPr>
            <w:tcW w:w="2029" w:type="dxa"/>
          </w:tcPr>
          <w:p w14:paraId="2A1C85C7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פתיחה</w:t>
            </w:r>
          </w:p>
        </w:tc>
        <w:tc>
          <w:tcPr>
            <w:tcW w:w="763" w:type="dxa"/>
          </w:tcPr>
          <w:p w14:paraId="2344EBAD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985" w:type="dxa"/>
          </w:tcPr>
          <w:p w14:paraId="26121129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למה אנחנו לומדים חינוך פיננסי</w:t>
            </w:r>
            <w:r w:rsidR="00BF72B9">
              <w:rPr>
                <w:rFonts w:cs="David" w:hint="cs"/>
                <w:sz w:val="26"/>
                <w:szCs w:val="26"/>
                <w:rtl/>
                <w:lang w:bidi="he-IL"/>
              </w:rPr>
              <w:t>?</w:t>
            </w:r>
          </w:p>
          <w:p w14:paraId="1E29060C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מה אנחנו יודעים על כסף</w:t>
            </w:r>
            <w:r w:rsidR="00BF72B9">
              <w:rPr>
                <w:rFonts w:cs="David" w:hint="cs"/>
                <w:sz w:val="26"/>
                <w:szCs w:val="26"/>
                <w:rtl/>
                <w:lang w:bidi="he-IL"/>
              </w:rPr>
              <w:t>?</w:t>
            </w:r>
          </w:p>
        </w:tc>
        <w:tc>
          <w:tcPr>
            <w:tcW w:w="1516" w:type="dxa"/>
          </w:tcPr>
          <w:p w14:paraId="26D9BE06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-</w:t>
            </w:r>
          </w:p>
        </w:tc>
      </w:tr>
      <w:tr w:rsidR="00F9682D" w14:paraId="3CAA615A" w14:textId="77777777" w:rsidTr="00F9682D">
        <w:trPr>
          <w:trHeight w:val="760"/>
        </w:trPr>
        <w:tc>
          <w:tcPr>
            <w:tcW w:w="2029" w:type="dxa"/>
          </w:tcPr>
          <w:p w14:paraId="78286047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אמצעי תשלום</w:t>
            </w:r>
          </w:p>
        </w:tc>
        <w:tc>
          <w:tcPr>
            <w:tcW w:w="763" w:type="dxa"/>
          </w:tcPr>
          <w:p w14:paraId="40027C94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985" w:type="dxa"/>
          </w:tcPr>
          <w:p w14:paraId="3A720C1D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מסחר חליפין למטבעות</w:t>
            </w:r>
          </w:p>
          <w:p w14:paraId="44477FEA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כלים לבירור עצמי בנושא אמצעי תשלום</w:t>
            </w:r>
          </w:p>
        </w:tc>
        <w:tc>
          <w:tcPr>
            <w:tcW w:w="1516" w:type="dxa"/>
          </w:tcPr>
          <w:p w14:paraId="06030383" w14:textId="77777777" w:rsidR="00F9682D" w:rsidRDefault="00B77C7A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14" w:history="1">
              <w:r w:rsidR="00F9682D" w:rsidRPr="0019551E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המחיר של הכסף</w:t>
              </w:r>
            </w:hyperlink>
          </w:p>
        </w:tc>
      </w:tr>
      <w:tr w:rsidR="00F9682D" w14:paraId="071BB03A" w14:textId="77777777" w:rsidTr="00F9682D">
        <w:trPr>
          <w:trHeight w:val="760"/>
        </w:trPr>
        <w:tc>
          <w:tcPr>
            <w:tcW w:w="2029" w:type="dxa"/>
          </w:tcPr>
          <w:p w14:paraId="6F658C57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3. חשבון בנק</w:t>
            </w:r>
          </w:p>
        </w:tc>
        <w:tc>
          <w:tcPr>
            <w:tcW w:w="763" w:type="dxa"/>
          </w:tcPr>
          <w:p w14:paraId="25C5CCDC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985" w:type="dxa"/>
          </w:tcPr>
          <w:p w14:paraId="3050D316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ידע על סוגי הבנקים השונים בישראל</w:t>
            </w:r>
          </w:p>
          <w:p w14:paraId="27BED18E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כלים לפתיחת חשבון בנק</w:t>
            </w:r>
          </w:p>
        </w:tc>
        <w:tc>
          <w:tcPr>
            <w:tcW w:w="1516" w:type="dxa"/>
          </w:tcPr>
          <w:p w14:paraId="5E79F0E7" w14:textId="77777777" w:rsidR="00F9682D" w:rsidRDefault="00B77C7A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15" w:history="1">
              <w:r w:rsidR="00F9682D" w:rsidRPr="0019551E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לפני פתיחת חשבון בנק</w:t>
              </w:r>
            </w:hyperlink>
          </w:p>
        </w:tc>
      </w:tr>
      <w:tr w:rsidR="00F9682D" w14:paraId="580D4589" w14:textId="77777777" w:rsidTr="00F9682D">
        <w:trPr>
          <w:trHeight w:val="746"/>
        </w:trPr>
        <w:tc>
          <w:tcPr>
            <w:tcW w:w="2029" w:type="dxa"/>
          </w:tcPr>
          <w:p w14:paraId="4C446089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4. חיסכון</w:t>
            </w:r>
          </w:p>
        </w:tc>
        <w:tc>
          <w:tcPr>
            <w:tcW w:w="763" w:type="dxa"/>
          </w:tcPr>
          <w:p w14:paraId="76383BD6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985" w:type="dxa"/>
          </w:tcPr>
          <w:p w14:paraId="665C794D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השוואה בין חיסכון להלוואה</w:t>
            </w:r>
          </w:p>
          <w:p w14:paraId="04A662DB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סוגי חסכונות בבנק וטיפים</w:t>
            </w:r>
          </w:p>
        </w:tc>
        <w:tc>
          <w:tcPr>
            <w:tcW w:w="1516" w:type="dxa"/>
          </w:tcPr>
          <w:p w14:paraId="7E2B23E7" w14:textId="77777777" w:rsidR="00F9682D" w:rsidRDefault="00B77C7A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16" w:history="1">
              <w:r w:rsidR="00F9682D" w:rsidRPr="0035092B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חיסכון בשלושה צעדים</w:t>
              </w:r>
            </w:hyperlink>
          </w:p>
        </w:tc>
      </w:tr>
      <w:tr w:rsidR="00F9682D" w14:paraId="3524FA19" w14:textId="77777777" w:rsidTr="00F9682D">
        <w:trPr>
          <w:trHeight w:val="746"/>
        </w:trPr>
        <w:tc>
          <w:tcPr>
            <w:tcW w:w="2029" w:type="dxa"/>
          </w:tcPr>
          <w:p w14:paraId="103172E9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5. תקציב</w:t>
            </w:r>
          </w:p>
        </w:tc>
        <w:tc>
          <w:tcPr>
            <w:tcW w:w="763" w:type="dxa"/>
          </w:tcPr>
          <w:p w14:paraId="54121BD3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3</w:t>
            </w:r>
          </w:p>
        </w:tc>
        <w:tc>
          <w:tcPr>
            <w:tcW w:w="4985" w:type="dxa"/>
          </w:tcPr>
          <w:p w14:paraId="55C25CEB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כלים לניהול תקציב אישי</w:t>
            </w:r>
          </w:p>
          <w:p w14:paraId="1C739976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השוואה בין תקציב אישי לתקציב המדינה</w:t>
            </w:r>
          </w:p>
          <w:p w14:paraId="19D30189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3. דילמות בתחום התקציב והחיסכון</w:t>
            </w:r>
          </w:p>
        </w:tc>
        <w:tc>
          <w:tcPr>
            <w:tcW w:w="1516" w:type="dxa"/>
          </w:tcPr>
          <w:p w14:paraId="4EEEAB0D" w14:textId="77777777" w:rsidR="00F9682D" w:rsidRDefault="00B77C7A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17" w:history="1">
              <w:r w:rsidR="00F9682D" w:rsidRPr="0035092B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בניית תקציב אישי</w:t>
              </w:r>
            </w:hyperlink>
          </w:p>
        </w:tc>
      </w:tr>
      <w:tr w:rsidR="00F9682D" w14:paraId="5B229BB4" w14:textId="77777777" w:rsidTr="00F9682D">
        <w:trPr>
          <w:trHeight w:val="380"/>
        </w:trPr>
        <w:tc>
          <w:tcPr>
            <w:tcW w:w="2029" w:type="dxa"/>
          </w:tcPr>
          <w:p w14:paraId="669B6BE5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6. צרכנות נבונה</w:t>
            </w:r>
          </w:p>
        </w:tc>
        <w:tc>
          <w:tcPr>
            <w:tcW w:w="763" w:type="dxa"/>
          </w:tcPr>
          <w:p w14:paraId="73870FB9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4</w:t>
            </w:r>
          </w:p>
        </w:tc>
        <w:tc>
          <w:tcPr>
            <w:tcW w:w="4985" w:type="dxa"/>
          </w:tcPr>
          <w:p w14:paraId="1F731CC0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כלים לצרכנות נבונה</w:t>
            </w:r>
          </w:p>
          <w:p w14:paraId="1E22C4FF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עיון ביקורתי בפרסומות ואמצעי שיווק</w:t>
            </w:r>
          </w:p>
          <w:p w14:paraId="36EC3CE9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דיון בנושאי קנייה אימפולסיבית ורכישה מקוונת</w:t>
            </w:r>
          </w:p>
        </w:tc>
        <w:tc>
          <w:tcPr>
            <w:tcW w:w="1516" w:type="dxa"/>
          </w:tcPr>
          <w:p w14:paraId="1FE97B0E" w14:textId="77777777" w:rsidR="00F9682D" w:rsidRDefault="00B77C7A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18" w:history="1">
              <w:r w:rsidR="00F9682D" w:rsidRPr="006771BA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תאוות קניות</w:t>
              </w:r>
            </w:hyperlink>
          </w:p>
        </w:tc>
      </w:tr>
      <w:tr w:rsidR="00F9682D" w14:paraId="192A8862" w14:textId="77777777" w:rsidTr="00F9682D">
        <w:trPr>
          <w:trHeight w:val="365"/>
        </w:trPr>
        <w:tc>
          <w:tcPr>
            <w:tcW w:w="2029" w:type="dxa"/>
          </w:tcPr>
          <w:p w14:paraId="59BC3D81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7. נוער עובד</w:t>
            </w:r>
          </w:p>
        </w:tc>
        <w:tc>
          <w:tcPr>
            <w:tcW w:w="763" w:type="dxa"/>
          </w:tcPr>
          <w:p w14:paraId="25905408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4</w:t>
            </w:r>
          </w:p>
        </w:tc>
        <w:tc>
          <w:tcPr>
            <w:tcW w:w="4985" w:type="dxa"/>
          </w:tcPr>
          <w:p w14:paraId="2CF48C67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מושגים: תלוש משכורת, ברוטו, נטו ועוד</w:t>
            </w:r>
          </w:p>
          <w:p w14:paraId="3CBB088F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דיון בדילמות של בני נוער בתחום העבודה</w:t>
            </w:r>
          </w:p>
          <w:p w14:paraId="6E44382D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3. כלים לבירור זכויות נוער עובד</w:t>
            </w:r>
          </w:p>
        </w:tc>
        <w:tc>
          <w:tcPr>
            <w:tcW w:w="1516" w:type="dxa"/>
          </w:tcPr>
          <w:p w14:paraId="4A2C1B92" w14:textId="77777777" w:rsidR="00F9682D" w:rsidRDefault="00B77C7A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19" w:history="1">
              <w:r w:rsidR="00F9682D" w:rsidRPr="007C371C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ההכנסות שלנו</w:t>
              </w:r>
            </w:hyperlink>
          </w:p>
        </w:tc>
      </w:tr>
      <w:tr w:rsidR="00F9682D" w14:paraId="16EF9C41" w14:textId="77777777" w:rsidTr="00F9682D">
        <w:trPr>
          <w:trHeight w:val="365"/>
        </w:trPr>
        <w:tc>
          <w:tcPr>
            <w:tcW w:w="2029" w:type="dxa"/>
          </w:tcPr>
          <w:p w14:paraId="0FBED100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8. תקשורת כלכלית</w:t>
            </w:r>
          </w:p>
        </w:tc>
        <w:tc>
          <w:tcPr>
            <w:tcW w:w="763" w:type="dxa"/>
          </w:tcPr>
          <w:p w14:paraId="2664A5B9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985" w:type="dxa"/>
          </w:tcPr>
          <w:p w14:paraId="7E3670F0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כלים לקבלת החלטות פיננסיות באמצעות עיתונות הכלכלית</w:t>
            </w:r>
          </w:p>
        </w:tc>
        <w:tc>
          <w:tcPr>
            <w:tcW w:w="1516" w:type="dxa"/>
          </w:tcPr>
          <w:p w14:paraId="09979303" w14:textId="77777777" w:rsidR="00F9682D" w:rsidRDefault="00B77C7A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20" w:history="1">
              <w:r w:rsidR="00F9682D" w:rsidRPr="00C7506D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שיח כלכלי</w:t>
              </w:r>
            </w:hyperlink>
          </w:p>
        </w:tc>
      </w:tr>
      <w:tr w:rsidR="00F9682D" w14:paraId="7EAAF62A" w14:textId="77777777" w:rsidTr="00F9682D">
        <w:trPr>
          <w:trHeight w:val="365"/>
        </w:trPr>
        <w:tc>
          <w:tcPr>
            <w:tcW w:w="2029" w:type="dxa"/>
          </w:tcPr>
          <w:p w14:paraId="014A2C01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9. שיח משפחתי</w:t>
            </w:r>
          </w:p>
        </w:tc>
        <w:tc>
          <w:tcPr>
            <w:tcW w:w="763" w:type="dxa"/>
          </w:tcPr>
          <w:p w14:paraId="1586D34B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985" w:type="dxa"/>
          </w:tcPr>
          <w:p w14:paraId="7064AF2C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שיפור הדיאלוג הפיננסי בין הורים וילדים</w:t>
            </w:r>
          </w:p>
        </w:tc>
        <w:tc>
          <w:tcPr>
            <w:tcW w:w="1516" w:type="dxa"/>
          </w:tcPr>
          <w:p w14:paraId="61A128E6" w14:textId="77777777" w:rsidR="00F9682D" w:rsidRDefault="00B77C7A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21" w:history="1">
              <w:r w:rsidR="00F9682D" w:rsidRPr="00C7506D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כלכלת משפחה</w:t>
              </w:r>
            </w:hyperlink>
          </w:p>
        </w:tc>
      </w:tr>
      <w:tr w:rsidR="00F9682D" w14:paraId="0F16D562" w14:textId="77777777" w:rsidTr="00F9682D">
        <w:trPr>
          <w:trHeight w:val="365"/>
        </w:trPr>
        <w:tc>
          <w:tcPr>
            <w:tcW w:w="2029" w:type="dxa"/>
          </w:tcPr>
          <w:p w14:paraId="7FB297B3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10. סיכום</w:t>
            </w:r>
          </w:p>
        </w:tc>
        <w:tc>
          <w:tcPr>
            <w:tcW w:w="763" w:type="dxa"/>
          </w:tcPr>
          <w:p w14:paraId="0172A458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985" w:type="dxa"/>
          </w:tcPr>
          <w:p w14:paraId="26177041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חזרה והעמקה בנושאים שנלמדו לאורך התכנית</w:t>
            </w:r>
          </w:p>
        </w:tc>
        <w:tc>
          <w:tcPr>
            <w:tcW w:w="1516" w:type="dxa"/>
          </w:tcPr>
          <w:p w14:paraId="6C3A2E80" w14:textId="77777777" w:rsidR="00F9682D" w:rsidRDefault="00F9682D" w:rsidP="00F9682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-</w:t>
            </w:r>
          </w:p>
        </w:tc>
      </w:tr>
    </w:tbl>
    <w:p w14:paraId="7A04C99E" w14:textId="77777777" w:rsidR="0089372F" w:rsidRDefault="00516786" w:rsidP="0089372F">
      <w:pPr>
        <w:rPr>
          <w:rFonts w:cs="David"/>
          <w:b/>
          <w:bCs/>
          <w:sz w:val="26"/>
          <w:szCs w:val="26"/>
          <w:rtl/>
        </w:rPr>
      </w:pPr>
      <w:r>
        <w:rPr>
          <w:rFonts w:cs="David"/>
          <w:b/>
          <w:bCs/>
          <w:sz w:val="26"/>
          <w:szCs w:val="26"/>
          <w:rtl/>
        </w:rPr>
        <w:t xml:space="preserve"> </w:t>
      </w:r>
      <w:r w:rsidR="0089372F">
        <w:rPr>
          <w:rFonts w:cs="David"/>
          <w:b/>
          <w:bCs/>
          <w:sz w:val="26"/>
          <w:szCs w:val="26"/>
          <w:rtl/>
        </w:rPr>
        <w:br w:type="page"/>
      </w:r>
    </w:p>
    <w:p w14:paraId="24B7BB5F" w14:textId="77777777" w:rsidR="00B823B2" w:rsidRDefault="00B823B2" w:rsidP="00B823B2">
      <w:pPr>
        <w:pStyle w:val="1"/>
        <w:jc w:val="center"/>
        <w:rPr>
          <w:rFonts w:cs="David"/>
          <w:b/>
          <w:bCs/>
          <w:color w:val="C00000"/>
          <w:sz w:val="48"/>
          <w:szCs w:val="48"/>
          <w:u w:val="single"/>
          <w:rtl/>
        </w:rPr>
      </w:pPr>
    </w:p>
    <w:p w14:paraId="379BE07D" w14:textId="77777777" w:rsidR="00B823B2" w:rsidRPr="00E87FA5" w:rsidRDefault="00B823B2" w:rsidP="00B823B2">
      <w:pPr>
        <w:pStyle w:val="1"/>
        <w:jc w:val="center"/>
        <w:rPr>
          <w:rFonts w:cs="David"/>
          <w:b/>
          <w:bCs/>
          <w:color w:val="C00000"/>
          <w:sz w:val="48"/>
          <w:szCs w:val="48"/>
          <w:u w:val="single"/>
          <w:lang w:bidi="ar-SA"/>
        </w:rPr>
      </w:pPr>
      <w:bookmarkStart w:id="2" w:name="_להבין_את_הכסף:_1"/>
      <w:bookmarkEnd w:id="2"/>
      <w:r w:rsidRPr="00E87FA5">
        <w:rPr>
          <w:rFonts w:cs="David" w:hint="cs"/>
          <w:b/>
          <w:bCs/>
          <w:color w:val="C00000"/>
          <w:sz w:val="48"/>
          <w:szCs w:val="48"/>
          <w:u w:val="single"/>
          <w:rtl/>
        </w:rPr>
        <w:t xml:space="preserve">להבין את הכסף: תכנית </w:t>
      </w:r>
      <w:r>
        <w:rPr>
          <w:rFonts w:cs="David" w:hint="cs"/>
          <w:b/>
          <w:bCs/>
          <w:color w:val="C00000"/>
          <w:sz w:val="48"/>
          <w:szCs w:val="48"/>
          <w:u w:val="single"/>
          <w:rtl/>
        </w:rPr>
        <w:t>סמסטריאלית</w:t>
      </w:r>
      <w:r w:rsidRPr="00E87FA5">
        <w:rPr>
          <w:rFonts w:cs="David" w:hint="cs"/>
          <w:b/>
          <w:bCs/>
          <w:color w:val="C00000"/>
          <w:sz w:val="48"/>
          <w:szCs w:val="48"/>
          <w:u w:val="single"/>
          <w:rtl/>
        </w:rPr>
        <w:t xml:space="preserve"> לחט"ע</w:t>
      </w:r>
    </w:p>
    <w:p w14:paraId="71FFDEFE" w14:textId="77777777" w:rsidR="00B823B2" w:rsidRPr="0089372F" w:rsidRDefault="00B823B2">
      <w:pPr>
        <w:bidi w:val="0"/>
        <w:rPr>
          <w:rFonts w:cs="David"/>
          <w:b/>
          <w:bCs/>
          <w:sz w:val="26"/>
          <w:szCs w:val="26"/>
          <w:rtl/>
        </w:rPr>
      </w:pPr>
    </w:p>
    <w:tbl>
      <w:tblPr>
        <w:tblStyle w:val="a7"/>
        <w:bidiVisual/>
        <w:tblW w:w="9293" w:type="dxa"/>
        <w:tblInd w:w="-503" w:type="dxa"/>
        <w:tblLook w:val="04A0" w:firstRow="1" w:lastRow="0" w:firstColumn="1" w:lastColumn="0" w:noHBand="0" w:noVBand="1"/>
      </w:tblPr>
      <w:tblGrid>
        <w:gridCol w:w="2029"/>
        <w:gridCol w:w="763"/>
        <w:gridCol w:w="4985"/>
        <w:gridCol w:w="1516"/>
      </w:tblGrid>
      <w:tr w:rsidR="00B823B2" w14:paraId="57BD996A" w14:textId="77777777" w:rsidTr="00E2559F">
        <w:trPr>
          <w:trHeight w:val="760"/>
        </w:trPr>
        <w:tc>
          <w:tcPr>
            <w:tcW w:w="2063" w:type="dxa"/>
          </w:tcPr>
          <w:p w14:paraId="001AB056" w14:textId="77777777" w:rsidR="00B823B2" w:rsidRPr="00984995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פרק</w:t>
            </w:r>
          </w:p>
        </w:tc>
        <w:tc>
          <w:tcPr>
            <w:tcW w:w="594" w:type="dxa"/>
          </w:tcPr>
          <w:p w14:paraId="1AEB82AD" w14:textId="77777777" w:rsidR="00B823B2" w:rsidRPr="00984995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שעות לימוד</w:t>
            </w:r>
          </w:p>
        </w:tc>
        <w:tc>
          <w:tcPr>
            <w:tcW w:w="5105" w:type="dxa"/>
          </w:tcPr>
          <w:p w14:paraId="5800D980" w14:textId="77777777" w:rsidR="00B823B2" w:rsidRPr="00984995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נושאי שיעורים</w:t>
            </w:r>
          </w:p>
        </w:tc>
        <w:tc>
          <w:tcPr>
            <w:tcW w:w="1531" w:type="dxa"/>
          </w:tcPr>
          <w:p w14:paraId="33A4E3A2" w14:textId="77777777" w:rsidR="00B823B2" w:rsidRPr="00984995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קישור לפרק באתר</w:t>
            </w:r>
          </w:p>
        </w:tc>
      </w:tr>
      <w:tr w:rsidR="00B823B2" w14:paraId="7E35C727" w14:textId="77777777" w:rsidTr="00E2559F">
        <w:trPr>
          <w:trHeight w:val="746"/>
        </w:trPr>
        <w:tc>
          <w:tcPr>
            <w:tcW w:w="2063" w:type="dxa"/>
          </w:tcPr>
          <w:p w14:paraId="1FB35000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פתיחה</w:t>
            </w:r>
          </w:p>
        </w:tc>
        <w:tc>
          <w:tcPr>
            <w:tcW w:w="594" w:type="dxa"/>
          </w:tcPr>
          <w:p w14:paraId="3D10D755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</w:t>
            </w:r>
          </w:p>
        </w:tc>
        <w:tc>
          <w:tcPr>
            <w:tcW w:w="5105" w:type="dxa"/>
          </w:tcPr>
          <w:p w14:paraId="4A21AEB8" w14:textId="77777777" w:rsidR="00B823B2" w:rsidRDefault="00B823B2" w:rsidP="00B823B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למה אנחנו לומדים חינוך פיננסי</w:t>
            </w:r>
            <w:r w:rsidR="00BF72B9">
              <w:rPr>
                <w:rFonts w:cs="David" w:hint="cs"/>
                <w:sz w:val="26"/>
                <w:szCs w:val="26"/>
                <w:rtl/>
                <w:lang w:bidi="he-IL"/>
              </w:rPr>
              <w:t>?</w:t>
            </w:r>
            <w:r>
              <w:rPr>
                <w:rFonts w:cs="David" w:hint="cs"/>
                <w:sz w:val="26"/>
                <w:szCs w:val="26"/>
                <w:rtl/>
                <w:lang w:bidi="he-IL"/>
              </w:rPr>
              <w:t xml:space="preserve"> </w:t>
            </w:r>
          </w:p>
          <w:p w14:paraId="0938B6B1" w14:textId="77777777" w:rsidR="00B823B2" w:rsidRDefault="00B823B2" w:rsidP="00B823B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או:</w:t>
            </w:r>
          </w:p>
          <w:p w14:paraId="5FC562B7" w14:textId="77777777" w:rsidR="00B823B2" w:rsidRDefault="00B823B2" w:rsidP="00B823B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מה אנחנו יודעים על כסף</w:t>
            </w:r>
            <w:r w:rsidR="00BF72B9">
              <w:rPr>
                <w:rFonts w:cs="David" w:hint="cs"/>
                <w:sz w:val="26"/>
                <w:szCs w:val="26"/>
                <w:rtl/>
                <w:lang w:bidi="he-IL"/>
              </w:rPr>
              <w:t>?</w:t>
            </w:r>
          </w:p>
        </w:tc>
        <w:tc>
          <w:tcPr>
            <w:tcW w:w="1531" w:type="dxa"/>
          </w:tcPr>
          <w:p w14:paraId="3268EC16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-</w:t>
            </w:r>
          </w:p>
        </w:tc>
      </w:tr>
      <w:tr w:rsidR="00B823B2" w14:paraId="218689E1" w14:textId="77777777" w:rsidTr="00E2559F">
        <w:trPr>
          <w:trHeight w:val="760"/>
        </w:trPr>
        <w:tc>
          <w:tcPr>
            <w:tcW w:w="2063" w:type="dxa"/>
          </w:tcPr>
          <w:p w14:paraId="70262817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אמצעי תשלום</w:t>
            </w:r>
          </w:p>
        </w:tc>
        <w:tc>
          <w:tcPr>
            <w:tcW w:w="594" w:type="dxa"/>
          </w:tcPr>
          <w:p w14:paraId="02DCDD31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</w:t>
            </w:r>
          </w:p>
        </w:tc>
        <w:tc>
          <w:tcPr>
            <w:tcW w:w="5105" w:type="dxa"/>
          </w:tcPr>
          <w:p w14:paraId="6E1E4464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כלים לבירור עצמי בנושא אמצעי תשלום</w:t>
            </w:r>
          </w:p>
        </w:tc>
        <w:tc>
          <w:tcPr>
            <w:tcW w:w="1531" w:type="dxa"/>
          </w:tcPr>
          <w:p w14:paraId="1A3294E3" w14:textId="77777777" w:rsidR="00B823B2" w:rsidRDefault="00B77C7A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22" w:history="1">
              <w:r w:rsidR="00B823B2" w:rsidRPr="0019551E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המחיר של הכסף</w:t>
              </w:r>
            </w:hyperlink>
          </w:p>
        </w:tc>
      </w:tr>
      <w:tr w:rsidR="00B823B2" w14:paraId="32FC4BB8" w14:textId="77777777" w:rsidTr="00E2559F">
        <w:trPr>
          <w:trHeight w:val="760"/>
        </w:trPr>
        <w:tc>
          <w:tcPr>
            <w:tcW w:w="2063" w:type="dxa"/>
          </w:tcPr>
          <w:p w14:paraId="4164462B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3. חשבון בנק</w:t>
            </w:r>
          </w:p>
        </w:tc>
        <w:tc>
          <w:tcPr>
            <w:tcW w:w="594" w:type="dxa"/>
          </w:tcPr>
          <w:p w14:paraId="3EE4B9C3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</w:t>
            </w:r>
          </w:p>
        </w:tc>
        <w:tc>
          <w:tcPr>
            <w:tcW w:w="5105" w:type="dxa"/>
          </w:tcPr>
          <w:p w14:paraId="67B73505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כלים לפתיחת חשבון בנק</w:t>
            </w:r>
          </w:p>
        </w:tc>
        <w:tc>
          <w:tcPr>
            <w:tcW w:w="1531" w:type="dxa"/>
          </w:tcPr>
          <w:p w14:paraId="7A79F015" w14:textId="77777777" w:rsidR="00B823B2" w:rsidRDefault="00B77C7A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23" w:history="1">
              <w:r w:rsidR="00B823B2" w:rsidRPr="0019551E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לפני פתיחת חשבון בנק</w:t>
              </w:r>
            </w:hyperlink>
          </w:p>
        </w:tc>
      </w:tr>
      <w:tr w:rsidR="00B823B2" w14:paraId="1DD88ED4" w14:textId="77777777" w:rsidTr="00E2559F">
        <w:trPr>
          <w:trHeight w:val="746"/>
        </w:trPr>
        <w:tc>
          <w:tcPr>
            <w:tcW w:w="2063" w:type="dxa"/>
          </w:tcPr>
          <w:p w14:paraId="13F18F83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4. חיסכון</w:t>
            </w:r>
          </w:p>
        </w:tc>
        <w:tc>
          <w:tcPr>
            <w:tcW w:w="594" w:type="dxa"/>
          </w:tcPr>
          <w:p w14:paraId="351B5AE0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</w:t>
            </w:r>
          </w:p>
        </w:tc>
        <w:tc>
          <w:tcPr>
            <w:tcW w:w="5105" w:type="dxa"/>
          </w:tcPr>
          <w:p w14:paraId="757A0562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סוגי חסכונות בבנק וטיפים</w:t>
            </w:r>
          </w:p>
        </w:tc>
        <w:tc>
          <w:tcPr>
            <w:tcW w:w="1531" w:type="dxa"/>
          </w:tcPr>
          <w:p w14:paraId="652D81C7" w14:textId="77777777" w:rsidR="00B823B2" w:rsidRDefault="00B77C7A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24" w:history="1">
              <w:r w:rsidR="00B823B2" w:rsidRPr="0035092B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חיסכון בשלושה צעדים</w:t>
              </w:r>
            </w:hyperlink>
          </w:p>
        </w:tc>
      </w:tr>
      <w:tr w:rsidR="00B823B2" w14:paraId="66371874" w14:textId="77777777" w:rsidTr="00E2559F">
        <w:trPr>
          <w:trHeight w:val="746"/>
        </w:trPr>
        <w:tc>
          <w:tcPr>
            <w:tcW w:w="2063" w:type="dxa"/>
          </w:tcPr>
          <w:p w14:paraId="17EC2533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5. תקציב</w:t>
            </w:r>
          </w:p>
        </w:tc>
        <w:tc>
          <w:tcPr>
            <w:tcW w:w="594" w:type="dxa"/>
          </w:tcPr>
          <w:p w14:paraId="595BC242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5105" w:type="dxa"/>
          </w:tcPr>
          <w:p w14:paraId="303848AD" w14:textId="77777777" w:rsidR="00B823B2" w:rsidRDefault="00B823B2" w:rsidP="00B823B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כלים לניהול תקציב אישי</w:t>
            </w:r>
          </w:p>
          <w:p w14:paraId="7A48E17F" w14:textId="77777777" w:rsidR="00B823B2" w:rsidRDefault="00B823B2" w:rsidP="00B823B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דילמות בתחום התקציב והחיסכון</w:t>
            </w:r>
          </w:p>
        </w:tc>
        <w:tc>
          <w:tcPr>
            <w:tcW w:w="1531" w:type="dxa"/>
          </w:tcPr>
          <w:p w14:paraId="58FFBE5F" w14:textId="77777777" w:rsidR="00B823B2" w:rsidRDefault="00B77C7A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25" w:history="1">
              <w:r w:rsidR="00B823B2" w:rsidRPr="0035092B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בניית תקציב אישי</w:t>
              </w:r>
            </w:hyperlink>
          </w:p>
        </w:tc>
      </w:tr>
      <w:tr w:rsidR="00B823B2" w14:paraId="160626CA" w14:textId="77777777" w:rsidTr="00E2559F">
        <w:trPr>
          <w:trHeight w:val="380"/>
        </w:trPr>
        <w:tc>
          <w:tcPr>
            <w:tcW w:w="2063" w:type="dxa"/>
          </w:tcPr>
          <w:p w14:paraId="6AB20117" w14:textId="77777777" w:rsidR="00B823B2" w:rsidRDefault="003E37D9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6</w:t>
            </w:r>
            <w:r w:rsidR="00B823B2">
              <w:rPr>
                <w:rFonts w:cs="David" w:hint="cs"/>
                <w:sz w:val="26"/>
                <w:szCs w:val="26"/>
                <w:rtl/>
                <w:lang w:bidi="he-IL"/>
              </w:rPr>
              <w:t>. צרכנות נבונה</w:t>
            </w:r>
          </w:p>
        </w:tc>
        <w:tc>
          <w:tcPr>
            <w:tcW w:w="594" w:type="dxa"/>
          </w:tcPr>
          <w:p w14:paraId="49E0BF39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3</w:t>
            </w:r>
          </w:p>
        </w:tc>
        <w:tc>
          <w:tcPr>
            <w:tcW w:w="5105" w:type="dxa"/>
          </w:tcPr>
          <w:p w14:paraId="4E14CED0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כלים לצרכנות נבונה</w:t>
            </w:r>
          </w:p>
          <w:p w14:paraId="0F4EEAFD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עיון ביקורתי בפרסומות ואמצעי שיווק</w:t>
            </w:r>
          </w:p>
          <w:p w14:paraId="6199B530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3. דיון בנושאי קנייה אימפולסיבית ורכישה מקוונת</w:t>
            </w:r>
          </w:p>
        </w:tc>
        <w:tc>
          <w:tcPr>
            <w:tcW w:w="1531" w:type="dxa"/>
          </w:tcPr>
          <w:p w14:paraId="60C8E500" w14:textId="77777777" w:rsidR="00B823B2" w:rsidRDefault="00B77C7A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26" w:history="1">
              <w:r w:rsidR="00B823B2" w:rsidRPr="006771BA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תאוות קניות</w:t>
              </w:r>
            </w:hyperlink>
          </w:p>
        </w:tc>
      </w:tr>
      <w:tr w:rsidR="00B823B2" w14:paraId="3E1E5E5C" w14:textId="77777777" w:rsidTr="00E2559F">
        <w:trPr>
          <w:trHeight w:val="365"/>
        </w:trPr>
        <w:tc>
          <w:tcPr>
            <w:tcW w:w="2063" w:type="dxa"/>
          </w:tcPr>
          <w:p w14:paraId="050ADB8B" w14:textId="77777777" w:rsidR="00B823B2" w:rsidRDefault="003E37D9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7</w:t>
            </w:r>
            <w:r w:rsidR="00B823B2">
              <w:rPr>
                <w:rFonts w:cs="David" w:hint="cs"/>
                <w:sz w:val="26"/>
                <w:szCs w:val="26"/>
                <w:rtl/>
                <w:lang w:bidi="he-IL"/>
              </w:rPr>
              <w:t>. נוער עובד</w:t>
            </w:r>
          </w:p>
        </w:tc>
        <w:tc>
          <w:tcPr>
            <w:tcW w:w="594" w:type="dxa"/>
          </w:tcPr>
          <w:p w14:paraId="0C9513E7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3</w:t>
            </w:r>
          </w:p>
        </w:tc>
        <w:tc>
          <w:tcPr>
            <w:tcW w:w="5105" w:type="dxa"/>
          </w:tcPr>
          <w:p w14:paraId="4E29456E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מושגים: תלוש משכורת, ברוטו, נטו ועוד</w:t>
            </w:r>
          </w:p>
          <w:p w14:paraId="205975DD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דיון בדילמות של בני נוער בתחום העבודה</w:t>
            </w:r>
          </w:p>
          <w:p w14:paraId="230B5E27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3. כלים לבירור זכויות נוער עובד</w:t>
            </w:r>
          </w:p>
        </w:tc>
        <w:tc>
          <w:tcPr>
            <w:tcW w:w="1531" w:type="dxa"/>
          </w:tcPr>
          <w:p w14:paraId="0627C0DC" w14:textId="77777777" w:rsidR="00B823B2" w:rsidRDefault="00B77C7A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27" w:history="1">
              <w:r w:rsidR="00B823B2" w:rsidRPr="007C371C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ההכנסות שלנו</w:t>
              </w:r>
            </w:hyperlink>
          </w:p>
        </w:tc>
      </w:tr>
      <w:tr w:rsidR="00B823B2" w14:paraId="6636D0B6" w14:textId="77777777" w:rsidTr="00E2559F">
        <w:trPr>
          <w:trHeight w:val="365"/>
        </w:trPr>
        <w:tc>
          <w:tcPr>
            <w:tcW w:w="2063" w:type="dxa"/>
          </w:tcPr>
          <w:p w14:paraId="2E16D03B" w14:textId="77777777" w:rsidR="00B823B2" w:rsidRDefault="003E37D9" w:rsidP="00B823B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8</w:t>
            </w:r>
            <w:r w:rsidR="00B823B2">
              <w:rPr>
                <w:rFonts w:cs="David" w:hint="cs"/>
                <w:sz w:val="26"/>
                <w:szCs w:val="26"/>
                <w:rtl/>
                <w:lang w:bidi="he-IL"/>
              </w:rPr>
              <w:t>. תקשורת כלכלית</w:t>
            </w:r>
          </w:p>
        </w:tc>
        <w:tc>
          <w:tcPr>
            <w:tcW w:w="594" w:type="dxa"/>
          </w:tcPr>
          <w:p w14:paraId="3C3F34FC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</w:t>
            </w:r>
          </w:p>
        </w:tc>
        <w:tc>
          <w:tcPr>
            <w:tcW w:w="5105" w:type="dxa"/>
          </w:tcPr>
          <w:p w14:paraId="5FE0814F" w14:textId="77777777" w:rsidR="00B823B2" w:rsidRDefault="00B823B2" w:rsidP="00B823B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היכרות עם עולם העיתונות הכלכלית</w:t>
            </w:r>
          </w:p>
        </w:tc>
        <w:tc>
          <w:tcPr>
            <w:tcW w:w="1531" w:type="dxa"/>
          </w:tcPr>
          <w:p w14:paraId="42CDA4C4" w14:textId="77777777" w:rsidR="00B823B2" w:rsidRDefault="00B77C7A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28" w:history="1">
              <w:r w:rsidR="00B823B2" w:rsidRPr="00C7506D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שיח כלכלי</w:t>
              </w:r>
            </w:hyperlink>
          </w:p>
        </w:tc>
      </w:tr>
      <w:tr w:rsidR="00B823B2" w14:paraId="40B8AA9B" w14:textId="77777777" w:rsidTr="00E2559F">
        <w:trPr>
          <w:trHeight w:val="365"/>
        </w:trPr>
        <w:tc>
          <w:tcPr>
            <w:tcW w:w="2063" w:type="dxa"/>
          </w:tcPr>
          <w:p w14:paraId="5FF1CA54" w14:textId="77777777" w:rsidR="00B823B2" w:rsidRDefault="003E37D9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9</w:t>
            </w:r>
            <w:r w:rsidR="00B823B2">
              <w:rPr>
                <w:rFonts w:cs="David" w:hint="cs"/>
                <w:sz w:val="26"/>
                <w:szCs w:val="26"/>
                <w:rtl/>
                <w:lang w:bidi="he-IL"/>
              </w:rPr>
              <w:t>. שיח משפחתי</w:t>
            </w:r>
          </w:p>
        </w:tc>
        <w:tc>
          <w:tcPr>
            <w:tcW w:w="594" w:type="dxa"/>
          </w:tcPr>
          <w:p w14:paraId="59EBEE27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</w:t>
            </w:r>
          </w:p>
        </w:tc>
        <w:tc>
          <w:tcPr>
            <w:tcW w:w="5105" w:type="dxa"/>
          </w:tcPr>
          <w:p w14:paraId="4B1C2EC0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שיפור הדיאלוג הפיננסי בין הורים וילדים</w:t>
            </w:r>
          </w:p>
        </w:tc>
        <w:tc>
          <w:tcPr>
            <w:tcW w:w="1531" w:type="dxa"/>
          </w:tcPr>
          <w:p w14:paraId="133A5AC3" w14:textId="77777777" w:rsidR="00B823B2" w:rsidRDefault="00B77C7A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29" w:history="1">
              <w:r w:rsidR="00B823B2" w:rsidRPr="00C7506D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כלכלת משפחה</w:t>
              </w:r>
            </w:hyperlink>
          </w:p>
        </w:tc>
      </w:tr>
      <w:tr w:rsidR="00B823B2" w14:paraId="6A1ADEA6" w14:textId="77777777" w:rsidTr="00E2559F">
        <w:trPr>
          <w:trHeight w:val="365"/>
        </w:trPr>
        <w:tc>
          <w:tcPr>
            <w:tcW w:w="2063" w:type="dxa"/>
          </w:tcPr>
          <w:p w14:paraId="0775C5E4" w14:textId="77777777" w:rsidR="00B823B2" w:rsidRDefault="003E37D9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10</w:t>
            </w:r>
            <w:r w:rsidR="00B823B2">
              <w:rPr>
                <w:rFonts w:cs="David" w:hint="cs"/>
                <w:sz w:val="26"/>
                <w:szCs w:val="26"/>
                <w:rtl/>
                <w:lang w:bidi="he-IL"/>
              </w:rPr>
              <w:t>. סיכום</w:t>
            </w:r>
          </w:p>
        </w:tc>
        <w:tc>
          <w:tcPr>
            <w:tcW w:w="594" w:type="dxa"/>
          </w:tcPr>
          <w:p w14:paraId="4C357D8A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</w:t>
            </w:r>
          </w:p>
        </w:tc>
        <w:tc>
          <w:tcPr>
            <w:tcW w:w="5105" w:type="dxa"/>
          </w:tcPr>
          <w:p w14:paraId="3B1DFC70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חזרה והעמקה בנושאים שנלמדו לאורך התכנית</w:t>
            </w:r>
          </w:p>
        </w:tc>
        <w:tc>
          <w:tcPr>
            <w:tcW w:w="1531" w:type="dxa"/>
          </w:tcPr>
          <w:p w14:paraId="086A1E59" w14:textId="77777777" w:rsidR="00B823B2" w:rsidRDefault="00B823B2" w:rsidP="00E2559F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-</w:t>
            </w:r>
          </w:p>
        </w:tc>
      </w:tr>
    </w:tbl>
    <w:p w14:paraId="23DC677D" w14:textId="77777777" w:rsidR="007147D2" w:rsidRDefault="007147D2">
      <w:pPr>
        <w:bidi w:val="0"/>
        <w:rPr>
          <w:rFonts w:cs="David"/>
          <w:b/>
          <w:bCs/>
          <w:sz w:val="26"/>
          <w:szCs w:val="26"/>
        </w:rPr>
      </w:pPr>
    </w:p>
    <w:p w14:paraId="597AF070" w14:textId="77777777" w:rsidR="007147D2" w:rsidRDefault="007147D2">
      <w:pPr>
        <w:bidi w:val="0"/>
        <w:rPr>
          <w:rFonts w:cs="David"/>
          <w:b/>
          <w:bCs/>
          <w:sz w:val="26"/>
          <w:szCs w:val="26"/>
        </w:rPr>
      </w:pPr>
      <w:r>
        <w:rPr>
          <w:rFonts w:cs="David"/>
          <w:b/>
          <w:bCs/>
          <w:sz w:val="26"/>
          <w:szCs w:val="26"/>
        </w:rPr>
        <w:br w:type="page"/>
      </w:r>
    </w:p>
    <w:p w14:paraId="5C66E435" w14:textId="77777777" w:rsidR="007147D2" w:rsidRDefault="007147D2" w:rsidP="007147D2">
      <w:pPr>
        <w:pStyle w:val="1"/>
        <w:jc w:val="center"/>
        <w:rPr>
          <w:rFonts w:cs="David"/>
          <w:b/>
          <w:bCs/>
          <w:color w:val="C00000"/>
          <w:sz w:val="48"/>
          <w:szCs w:val="48"/>
          <w:u w:val="single"/>
        </w:rPr>
      </w:pPr>
    </w:p>
    <w:p w14:paraId="724DB831" w14:textId="77777777" w:rsidR="007147D2" w:rsidRPr="007147D2" w:rsidRDefault="007147D2" w:rsidP="007147D2">
      <w:pPr>
        <w:pStyle w:val="1"/>
        <w:jc w:val="center"/>
        <w:rPr>
          <w:rFonts w:cs="David"/>
          <w:b/>
          <w:bCs/>
          <w:color w:val="806000" w:themeColor="accent4" w:themeShade="80"/>
          <w:sz w:val="48"/>
          <w:szCs w:val="48"/>
          <w:u w:val="single"/>
          <w:lang w:bidi="ar-SA"/>
        </w:rPr>
      </w:pPr>
      <w:bookmarkStart w:id="3" w:name="_לתפוס_ת'כסף:_תכנית"/>
      <w:bookmarkEnd w:id="3"/>
      <w:r w:rsidRPr="007147D2">
        <w:rPr>
          <w:rFonts w:cs="David" w:hint="cs"/>
          <w:b/>
          <w:bCs/>
          <w:color w:val="806000" w:themeColor="accent4" w:themeShade="80"/>
          <w:sz w:val="48"/>
          <w:szCs w:val="48"/>
          <w:u w:val="single"/>
          <w:rtl/>
        </w:rPr>
        <w:t>לתפוס ת'כסף: תכנית שנתית לחט"ב</w:t>
      </w:r>
    </w:p>
    <w:p w14:paraId="2AA02211" w14:textId="77777777" w:rsidR="007147D2" w:rsidRPr="0089372F" w:rsidRDefault="007147D2" w:rsidP="007147D2">
      <w:pPr>
        <w:bidi w:val="0"/>
        <w:rPr>
          <w:rFonts w:cs="David"/>
          <w:b/>
          <w:bCs/>
          <w:sz w:val="26"/>
          <w:szCs w:val="26"/>
          <w:rtl/>
        </w:rPr>
      </w:pPr>
    </w:p>
    <w:tbl>
      <w:tblPr>
        <w:tblStyle w:val="a7"/>
        <w:bidiVisual/>
        <w:tblW w:w="9293" w:type="dxa"/>
        <w:tblInd w:w="-503" w:type="dxa"/>
        <w:tblLook w:val="04A0" w:firstRow="1" w:lastRow="0" w:firstColumn="1" w:lastColumn="0" w:noHBand="0" w:noVBand="1"/>
      </w:tblPr>
      <w:tblGrid>
        <w:gridCol w:w="2029"/>
        <w:gridCol w:w="763"/>
        <w:gridCol w:w="4658"/>
        <w:gridCol w:w="1843"/>
      </w:tblGrid>
      <w:tr w:rsidR="007147D2" w14:paraId="44EB5CDA" w14:textId="77777777" w:rsidTr="00862B08">
        <w:trPr>
          <w:trHeight w:val="760"/>
        </w:trPr>
        <w:tc>
          <w:tcPr>
            <w:tcW w:w="2029" w:type="dxa"/>
          </w:tcPr>
          <w:p w14:paraId="5C47C02A" w14:textId="77777777" w:rsidR="007147D2" w:rsidRPr="00984995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פרק</w:t>
            </w:r>
          </w:p>
        </w:tc>
        <w:tc>
          <w:tcPr>
            <w:tcW w:w="763" w:type="dxa"/>
          </w:tcPr>
          <w:p w14:paraId="47A3EADE" w14:textId="77777777" w:rsidR="007147D2" w:rsidRPr="00984995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שעות לימוד</w:t>
            </w:r>
          </w:p>
        </w:tc>
        <w:tc>
          <w:tcPr>
            <w:tcW w:w="4658" w:type="dxa"/>
          </w:tcPr>
          <w:p w14:paraId="767617CB" w14:textId="77777777" w:rsidR="007147D2" w:rsidRPr="00984995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נושאי שיעורים</w:t>
            </w:r>
          </w:p>
        </w:tc>
        <w:tc>
          <w:tcPr>
            <w:tcW w:w="1843" w:type="dxa"/>
          </w:tcPr>
          <w:p w14:paraId="2B7BBC16" w14:textId="77777777" w:rsidR="007147D2" w:rsidRPr="00984995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קישור לפרק באתר</w:t>
            </w:r>
          </w:p>
        </w:tc>
      </w:tr>
      <w:tr w:rsidR="007147D2" w14:paraId="17C1DC27" w14:textId="77777777" w:rsidTr="00862B08">
        <w:trPr>
          <w:trHeight w:val="746"/>
        </w:trPr>
        <w:tc>
          <w:tcPr>
            <w:tcW w:w="2029" w:type="dxa"/>
          </w:tcPr>
          <w:p w14:paraId="1455EE44" w14:textId="77777777" w:rsidR="007147D2" w:rsidRDefault="007147D2" w:rsidP="007147D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פתיחה</w:t>
            </w:r>
          </w:p>
        </w:tc>
        <w:tc>
          <w:tcPr>
            <w:tcW w:w="763" w:type="dxa"/>
          </w:tcPr>
          <w:p w14:paraId="3FA25CBA" w14:textId="77777777" w:rsidR="007147D2" w:rsidRDefault="00BC7C41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</w:t>
            </w:r>
          </w:p>
        </w:tc>
        <w:tc>
          <w:tcPr>
            <w:tcW w:w="4658" w:type="dxa"/>
          </w:tcPr>
          <w:p w14:paraId="52CC23FC" w14:textId="77777777" w:rsidR="007147D2" w:rsidRDefault="007147D2" w:rsidP="007147D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למה אנחנו לומדים חינוך פיננסי</w:t>
            </w:r>
            <w:r w:rsidR="00BF72B9">
              <w:rPr>
                <w:rFonts w:cs="David" w:hint="cs"/>
                <w:sz w:val="26"/>
                <w:szCs w:val="26"/>
                <w:rtl/>
                <w:lang w:bidi="he-IL"/>
              </w:rPr>
              <w:t>?</w:t>
            </w:r>
            <w:r>
              <w:rPr>
                <w:rFonts w:cs="David" w:hint="cs"/>
                <w:sz w:val="26"/>
                <w:szCs w:val="26"/>
                <w:rtl/>
                <w:lang w:bidi="he-IL"/>
              </w:rPr>
              <w:t xml:space="preserve"> </w:t>
            </w:r>
          </w:p>
          <w:p w14:paraId="7C8D6145" w14:textId="77777777" w:rsidR="005618DB" w:rsidRDefault="005618DB" w:rsidP="005618DB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או:</w:t>
            </w:r>
          </w:p>
          <w:p w14:paraId="56D99564" w14:textId="77777777" w:rsidR="007147D2" w:rsidRDefault="007147D2" w:rsidP="007147D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מה אנחנו יודעים על כסף</w:t>
            </w:r>
            <w:r w:rsidR="00BF72B9">
              <w:rPr>
                <w:rFonts w:cs="David" w:hint="cs"/>
                <w:sz w:val="26"/>
                <w:szCs w:val="26"/>
                <w:rtl/>
                <w:lang w:bidi="he-IL"/>
              </w:rPr>
              <w:t>?</w:t>
            </w:r>
          </w:p>
        </w:tc>
        <w:tc>
          <w:tcPr>
            <w:tcW w:w="1843" w:type="dxa"/>
          </w:tcPr>
          <w:p w14:paraId="74450AF2" w14:textId="77777777" w:rsidR="007147D2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-</w:t>
            </w:r>
          </w:p>
        </w:tc>
      </w:tr>
      <w:tr w:rsidR="007147D2" w14:paraId="3AD36B42" w14:textId="77777777" w:rsidTr="00862B08">
        <w:trPr>
          <w:trHeight w:val="760"/>
        </w:trPr>
        <w:tc>
          <w:tcPr>
            <w:tcW w:w="2029" w:type="dxa"/>
          </w:tcPr>
          <w:p w14:paraId="03278FED" w14:textId="77777777" w:rsidR="007147D2" w:rsidRDefault="007147D2" w:rsidP="007147D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האי כלכל</w:t>
            </w:r>
          </w:p>
        </w:tc>
        <w:tc>
          <w:tcPr>
            <w:tcW w:w="763" w:type="dxa"/>
          </w:tcPr>
          <w:p w14:paraId="1FC91CB7" w14:textId="77777777" w:rsidR="007147D2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658" w:type="dxa"/>
          </w:tcPr>
          <w:p w14:paraId="015F5302" w14:textId="77777777" w:rsidR="007147D2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משאבים ובעיית המחסור</w:t>
            </w:r>
          </w:p>
        </w:tc>
        <w:tc>
          <w:tcPr>
            <w:tcW w:w="1843" w:type="dxa"/>
          </w:tcPr>
          <w:p w14:paraId="41001286" w14:textId="77777777" w:rsidR="007147D2" w:rsidRDefault="00B77C7A" w:rsidP="007147D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30" w:history="1">
              <w:r w:rsidR="007147D2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האי</w:t>
              </w:r>
            </w:hyperlink>
            <w:r w:rsidR="007147D2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כלכל</w:t>
            </w:r>
          </w:p>
        </w:tc>
      </w:tr>
      <w:tr w:rsidR="007147D2" w14:paraId="3676A927" w14:textId="77777777" w:rsidTr="00862B08">
        <w:trPr>
          <w:trHeight w:val="760"/>
        </w:trPr>
        <w:tc>
          <w:tcPr>
            <w:tcW w:w="2029" w:type="dxa"/>
          </w:tcPr>
          <w:p w14:paraId="5BC69A57" w14:textId="77777777" w:rsidR="007147D2" w:rsidRDefault="007147D2" w:rsidP="007147D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3. סוחרים באי</w:t>
            </w:r>
          </w:p>
        </w:tc>
        <w:tc>
          <w:tcPr>
            <w:tcW w:w="763" w:type="dxa"/>
          </w:tcPr>
          <w:p w14:paraId="6D1BF3DD" w14:textId="77777777" w:rsidR="007147D2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658" w:type="dxa"/>
          </w:tcPr>
          <w:p w14:paraId="64675394" w14:textId="77777777" w:rsidR="007147D2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סחר חליפין</w:t>
            </w:r>
          </w:p>
        </w:tc>
        <w:tc>
          <w:tcPr>
            <w:tcW w:w="1843" w:type="dxa"/>
          </w:tcPr>
          <w:p w14:paraId="6AFE3CFD" w14:textId="77777777" w:rsidR="007147D2" w:rsidRDefault="00B77C7A" w:rsidP="007147D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31" w:history="1">
              <w:r w:rsidR="007147D2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סוחרים</w:t>
              </w:r>
            </w:hyperlink>
            <w:r w:rsidR="007147D2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באי</w:t>
            </w:r>
          </w:p>
        </w:tc>
      </w:tr>
      <w:tr w:rsidR="007147D2" w14:paraId="3D958DE3" w14:textId="77777777" w:rsidTr="00862B08">
        <w:trPr>
          <w:trHeight w:val="746"/>
        </w:trPr>
        <w:tc>
          <w:tcPr>
            <w:tcW w:w="2029" w:type="dxa"/>
          </w:tcPr>
          <w:p w14:paraId="0143FEBC" w14:textId="77777777" w:rsidR="007147D2" w:rsidRDefault="007147D2" w:rsidP="007147D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4. מאזנים באי</w:t>
            </w:r>
          </w:p>
        </w:tc>
        <w:tc>
          <w:tcPr>
            <w:tcW w:w="763" w:type="dxa"/>
          </w:tcPr>
          <w:p w14:paraId="2890234D" w14:textId="77777777" w:rsidR="007147D2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658" w:type="dxa"/>
          </w:tcPr>
          <w:p w14:paraId="3CA712DF" w14:textId="77777777" w:rsidR="007147D2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הכנסות והוצאות</w:t>
            </w:r>
          </w:p>
        </w:tc>
        <w:tc>
          <w:tcPr>
            <w:tcW w:w="1843" w:type="dxa"/>
          </w:tcPr>
          <w:p w14:paraId="708BC871" w14:textId="77777777" w:rsidR="007147D2" w:rsidRDefault="00B77C7A" w:rsidP="007147D2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32" w:history="1">
              <w:r w:rsidR="007147D2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מאזנים</w:t>
              </w:r>
            </w:hyperlink>
            <w:r w:rsidR="007147D2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באי</w:t>
            </w:r>
          </w:p>
        </w:tc>
      </w:tr>
      <w:tr w:rsidR="007147D2" w14:paraId="12C3501B" w14:textId="77777777" w:rsidTr="00862B08">
        <w:trPr>
          <w:trHeight w:val="380"/>
        </w:trPr>
        <w:tc>
          <w:tcPr>
            <w:tcW w:w="2029" w:type="dxa"/>
          </w:tcPr>
          <w:p w14:paraId="2D711A9A" w14:textId="77777777" w:rsidR="007147D2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5. צרכנות נבונה</w:t>
            </w:r>
          </w:p>
        </w:tc>
        <w:tc>
          <w:tcPr>
            <w:tcW w:w="763" w:type="dxa"/>
          </w:tcPr>
          <w:p w14:paraId="67165751" w14:textId="77777777" w:rsidR="007147D2" w:rsidRDefault="00862B08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4</w:t>
            </w:r>
          </w:p>
        </w:tc>
        <w:tc>
          <w:tcPr>
            <w:tcW w:w="4658" w:type="dxa"/>
          </w:tcPr>
          <w:p w14:paraId="5F20A24E" w14:textId="77777777" w:rsidR="007147D2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כלים לצרכנות נבונה</w:t>
            </w:r>
          </w:p>
          <w:p w14:paraId="01FF690D" w14:textId="77777777" w:rsidR="007147D2" w:rsidRDefault="007147D2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עיון ביקורתי בפרסומות ואמצעי שיווק</w:t>
            </w:r>
          </w:p>
        </w:tc>
        <w:tc>
          <w:tcPr>
            <w:tcW w:w="1843" w:type="dxa"/>
          </w:tcPr>
          <w:p w14:paraId="3E6DBB9D" w14:textId="77777777" w:rsidR="007147D2" w:rsidRDefault="00B77C7A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33" w:history="1">
              <w:r w:rsidR="00862B08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צרכנות</w:t>
              </w:r>
            </w:hyperlink>
            <w:r w:rsidR="00862B08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נבונה</w:t>
            </w:r>
          </w:p>
        </w:tc>
      </w:tr>
      <w:tr w:rsidR="007147D2" w14:paraId="750C51DC" w14:textId="77777777" w:rsidTr="00862B08">
        <w:trPr>
          <w:trHeight w:val="365"/>
        </w:trPr>
        <w:tc>
          <w:tcPr>
            <w:tcW w:w="2029" w:type="dxa"/>
          </w:tcPr>
          <w:p w14:paraId="69E4CCA9" w14:textId="77777777" w:rsidR="007147D2" w:rsidRDefault="007147D2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 xml:space="preserve">6. </w:t>
            </w:r>
            <w:r w:rsidR="00862B08">
              <w:rPr>
                <w:rFonts w:cs="David" w:hint="cs"/>
                <w:sz w:val="26"/>
                <w:szCs w:val="26"/>
                <w:rtl/>
                <w:lang w:bidi="he-IL"/>
              </w:rPr>
              <w:t>חוסכים באי</w:t>
            </w:r>
          </w:p>
        </w:tc>
        <w:tc>
          <w:tcPr>
            <w:tcW w:w="763" w:type="dxa"/>
          </w:tcPr>
          <w:p w14:paraId="098C59B9" w14:textId="77777777" w:rsidR="007147D2" w:rsidRDefault="00862B08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658" w:type="dxa"/>
          </w:tcPr>
          <w:p w14:paraId="685AB804" w14:textId="77777777" w:rsidR="00862B08" w:rsidRDefault="00862B08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חשבון בנק וחיסכון</w:t>
            </w:r>
          </w:p>
          <w:p w14:paraId="7B5258ED" w14:textId="77777777" w:rsidR="007147D2" w:rsidRDefault="007147D2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1843" w:type="dxa"/>
          </w:tcPr>
          <w:p w14:paraId="212A7662" w14:textId="77777777" w:rsidR="007147D2" w:rsidRDefault="00B77C7A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34" w:history="1">
              <w:r w:rsidR="00862B08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חוסכים</w:t>
              </w:r>
            </w:hyperlink>
            <w:r w:rsidR="00862B08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באי</w:t>
            </w:r>
          </w:p>
        </w:tc>
      </w:tr>
      <w:tr w:rsidR="00862B08" w14:paraId="10FFC4BE" w14:textId="77777777" w:rsidTr="00862B08">
        <w:trPr>
          <w:trHeight w:val="365"/>
        </w:trPr>
        <w:tc>
          <w:tcPr>
            <w:tcW w:w="2029" w:type="dxa"/>
          </w:tcPr>
          <w:p w14:paraId="74AD50F7" w14:textId="77777777" w:rsidR="00862B08" w:rsidRDefault="00862B08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7. כלכלת משפחה</w:t>
            </w:r>
          </w:p>
        </w:tc>
        <w:tc>
          <w:tcPr>
            <w:tcW w:w="763" w:type="dxa"/>
          </w:tcPr>
          <w:p w14:paraId="3808113C" w14:textId="77777777" w:rsidR="00862B08" w:rsidRDefault="00862B08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6</w:t>
            </w:r>
          </w:p>
        </w:tc>
        <w:tc>
          <w:tcPr>
            <w:tcW w:w="4658" w:type="dxa"/>
          </w:tcPr>
          <w:p w14:paraId="288A0E3A" w14:textId="77777777" w:rsidR="00862B08" w:rsidRDefault="00862B08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שיפור הדיאלוג הפיננסי בין הורים וילדים</w:t>
            </w:r>
          </w:p>
        </w:tc>
        <w:tc>
          <w:tcPr>
            <w:tcW w:w="1843" w:type="dxa"/>
          </w:tcPr>
          <w:p w14:paraId="5350A255" w14:textId="77777777" w:rsidR="00862B08" w:rsidRDefault="00B77C7A" w:rsidP="00862B08">
            <w:pPr>
              <w:pStyle w:val="a8"/>
              <w:bidi/>
              <w:spacing w:line="360" w:lineRule="auto"/>
              <w:ind w:left="0"/>
              <w:rPr>
                <w:rStyle w:val="Hyperlink"/>
                <w:rFonts w:cs="David"/>
                <w:sz w:val="26"/>
                <w:szCs w:val="26"/>
                <w:rtl/>
                <w:lang w:bidi="he-IL"/>
              </w:rPr>
            </w:pPr>
            <w:hyperlink r:id="rId35" w:history="1">
              <w:r w:rsidR="00862B08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כלכלת</w:t>
              </w:r>
            </w:hyperlink>
            <w:r w:rsidR="00862B08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משפחה</w:t>
            </w:r>
          </w:p>
          <w:p w14:paraId="577079DC" w14:textId="77777777" w:rsidR="00862B08" w:rsidRDefault="00B77C7A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36" w:history="1">
              <w:r w:rsidR="00862B08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חוזרים</w:t>
              </w:r>
            </w:hyperlink>
            <w:r w:rsidR="00862B08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הביתה</w:t>
            </w:r>
          </w:p>
        </w:tc>
      </w:tr>
      <w:tr w:rsidR="00862B08" w14:paraId="68E1FCED" w14:textId="77777777" w:rsidTr="00862B08">
        <w:trPr>
          <w:trHeight w:val="365"/>
        </w:trPr>
        <w:tc>
          <w:tcPr>
            <w:tcW w:w="2029" w:type="dxa"/>
          </w:tcPr>
          <w:p w14:paraId="3F2B5C01" w14:textId="77777777" w:rsidR="00862B08" w:rsidRDefault="00862B08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8. כלכלת מדינה</w:t>
            </w:r>
          </w:p>
        </w:tc>
        <w:tc>
          <w:tcPr>
            <w:tcW w:w="763" w:type="dxa"/>
          </w:tcPr>
          <w:p w14:paraId="7D7567EE" w14:textId="77777777" w:rsidR="00862B08" w:rsidRDefault="00862B08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658" w:type="dxa"/>
          </w:tcPr>
          <w:p w14:paraId="1C20FFF0" w14:textId="77777777" w:rsidR="00862B08" w:rsidRDefault="00862B08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היכרות עם עולמות הכלכלה של המדינה</w:t>
            </w:r>
          </w:p>
        </w:tc>
        <w:tc>
          <w:tcPr>
            <w:tcW w:w="1843" w:type="dxa"/>
          </w:tcPr>
          <w:p w14:paraId="39075203" w14:textId="77777777" w:rsidR="00862B08" w:rsidRDefault="00B77C7A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37" w:history="1">
              <w:r w:rsidR="00862B08" w:rsidRPr="00862B08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כלכלת מדינה</w:t>
              </w:r>
            </w:hyperlink>
          </w:p>
        </w:tc>
      </w:tr>
      <w:tr w:rsidR="00862B08" w14:paraId="60A946CE" w14:textId="77777777" w:rsidTr="00862B08">
        <w:trPr>
          <w:trHeight w:val="365"/>
        </w:trPr>
        <w:tc>
          <w:tcPr>
            <w:tcW w:w="2029" w:type="dxa"/>
          </w:tcPr>
          <w:p w14:paraId="40B10702" w14:textId="77777777" w:rsidR="00862B08" w:rsidRDefault="00862B08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9. סיכום</w:t>
            </w:r>
          </w:p>
        </w:tc>
        <w:tc>
          <w:tcPr>
            <w:tcW w:w="763" w:type="dxa"/>
          </w:tcPr>
          <w:p w14:paraId="6266BBAE" w14:textId="77777777" w:rsidR="00862B08" w:rsidRDefault="00BC7C41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</w:t>
            </w:r>
          </w:p>
        </w:tc>
        <w:tc>
          <w:tcPr>
            <w:tcW w:w="4658" w:type="dxa"/>
          </w:tcPr>
          <w:p w14:paraId="1A3AE7E4" w14:textId="77777777" w:rsidR="00862B08" w:rsidRDefault="00862B08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חזרה והעמקה בנושאים שנלמדו לאורך התכנית</w:t>
            </w:r>
          </w:p>
        </w:tc>
        <w:tc>
          <w:tcPr>
            <w:tcW w:w="1843" w:type="dxa"/>
          </w:tcPr>
          <w:p w14:paraId="60DEDBF6" w14:textId="77777777" w:rsidR="00862B08" w:rsidRDefault="00862B08" w:rsidP="00862B08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-</w:t>
            </w:r>
          </w:p>
        </w:tc>
      </w:tr>
    </w:tbl>
    <w:p w14:paraId="590E2FE4" w14:textId="77777777" w:rsidR="007147D2" w:rsidRPr="0089372F" w:rsidRDefault="007147D2" w:rsidP="007147D2">
      <w:pPr>
        <w:bidi w:val="0"/>
        <w:rPr>
          <w:rFonts w:cs="David"/>
          <w:b/>
          <w:bCs/>
          <w:sz w:val="26"/>
          <w:szCs w:val="26"/>
          <w:rtl/>
        </w:rPr>
      </w:pPr>
    </w:p>
    <w:p w14:paraId="10501C9E" w14:textId="77777777" w:rsidR="009A744E" w:rsidRDefault="009A744E">
      <w:pPr>
        <w:bidi w:val="0"/>
        <w:rPr>
          <w:rFonts w:cs="David"/>
          <w:b/>
          <w:bCs/>
          <w:sz w:val="26"/>
          <w:szCs w:val="26"/>
        </w:rPr>
      </w:pPr>
      <w:r>
        <w:rPr>
          <w:rFonts w:cs="David"/>
          <w:b/>
          <w:bCs/>
          <w:sz w:val="26"/>
          <w:szCs w:val="26"/>
        </w:rPr>
        <w:br w:type="page"/>
      </w:r>
    </w:p>
    <w:p w14:paraId="6C668441" w14:textId="77777777" w:rsidR="009A744E" w:rsidRDefault="009A744E" w:rsidP="009A744E">
      <w:pPr>
        <w:pStyle w:val="1"/>
        <w:jc w:val="center"/>
        <w:rPr>
          <w:rFonts w:cs="David"/>
          <w:b/>
          <w:bCs/>
          <w:color w:val="806000" w:themeColor="accent4" w:themeShade="80"/>
          <w:sz w:val="48"/>
          <w:szCs w:val="48"/>
          <w:u w:val="single"/>
          <w:rtl/>
        </w:rPr>
      </w:pPr>
    </w:p>
    <w:p w14:paraId="33ECADEC" w14:textId="77777777" w:rsidR="009A744E" w:rsidRPr="007147D2" w:rsidRDefault="009A744E" w:rsidP="009A744E">
      <w:pPr>
        <w:pStyle w:val="1"/>
        <w:jc w:val="center"/>
        <w:rPr>
          <w:rFonts w:cs="David"/>
          <w:b/>
          <w:bCs/>
          <w:color w:val="806000" w:themeColor="accent4" w:themeShade="80"/>
          <w:sz w:val="48"/>
          <w:szCs w:val="48"/>
          <w:u w:val="single"/>
          <w:lang w:bidi="ar-SA"/>
        </w:rPr>
      </w:pPr>
      <w:bookmarkStart w:id="4" w:name="_לתפוס_ת'כסף:_תכנית_1"/>
      <w:bookmarkEnd w:id="4"/>
      <w:r w:rsidRPr="007147D2">
        <w:rPr>
          <w:rFonts w:cs="David" w:hint="cs"/>
          <w:b/>
          <w:bCs/>
          <w:color w:val="806000" w:themeColor="accent4" w:themeShade="80"/>
          <w:sz w:val="48"/>
          <w:szCs w:val="48"/>
          <w:u w:val="single"/>
          <w:rtl/>
        </w:rPr>
        <w:t xml:space="preserve">לתפוס ת'כסף: תכנית </w:t>
      </w:r>
      <w:r>
        <w:rPr>
          <w:rFonts w:cs="David" w:hint="cs"/>
          <w:b/>
          <w:bCs/>
          <w:color w:val="806000" w:themeColor="accent4" w:themeShade="80"/>
          <w:sz w:val="48"/>
          <w:szCs w:val="48"/>
          <w:u w:val="single"/>
          <w:rtl/>
        </w:rPr>
        <w:t>סמסטריאלית</w:t>
      </w:r>
      <w:r w:rsidRPr="007147D2">
        <w:rPr>
          <w:rFonts w:cs="David" w:hint="cs"/>
          <w:b/>
          <w:bCs/>
          <w:color w:val="806000" w:themeColor="accent4" w:themeShade="80"/>
          <w:sz w:val="48"/>
          <w:szCs w:val="48"/>
          <w:u w:val="single"/>
          <w:rtl/>
        </w:rPr>
        <w:t xml:space="preserve"> לחט"ב</w:t>
      </w:r>
    </w:p>
    <w:p w14:paraId="19D8F766" w14:textId="77777777" w:rsidR="009A744E" w:rsidRPr="0089372F" w:rsidRDefault="009A744E" w:rsidP="009A744E">
      <w:pPr>
        <w:bidi w:val="0"/>
        <w:rPr>
          <w:rFonts w:cs="David"/>
          <w:b/>
          <w:bCs/>
          <w:sz w:val="26"/>
          <w:szCs w:val="26"/>
          <w:rtl/>
        </w:rPr>
      </w:pPr>
    </w:p>
    <w:tbl>
      <w:tblPr>
        <w:tblStyle w:val="a7"/>
        <w:bidiVisual/>
        <w:tblW w:w="9293" w:type="dxa"/>
        <w:tblInd w:w="-503" w:type="dxa"/>
        <w:tblLook w:val="04A0" w:firstRow="1" w:lastRow="0" w:firstColumn="1" w:lastColumn="0" w:noHBand="0" w:noVBand="1"/>
      </w:tblPr>
      <w:tblGrid>
        <w:gridCol w:w="2029"/>
        <w:gridCol w:w="763"/>
        <w:gridCol w:w="4658"/>
        <w:gridCol w:w="1843"/>
      </w:tblGrid>
      <w:tr w:rsidR="009A744E" w14:paraId="442E7088" w14:textId="77777777" w:rsidTr="00E4717D">
        <w:trPr>
          <w:trHeight w:val="760"/>
        </w:trPr>
        <w:tc>
          <w:tcPr>
            <w:tcW w:w="2029" w:type="dxa"/>
          </w:tcPr>
          <w:p w14:paraId="3397D487" w14:textId="77777777" w:rsidR="009A744E" w:rsidRPr="00984995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פרק</w:t>
            </w:r>
          </w:p>
        </w:tc>
        <w:tc>
          <w:tcPr>
            <w:tcW w:w="763" w:type="dxa"/>
          </w:tcPr>
          <w:p w14:paraId="62C11C07" w14:textId="77777777" w:rsidR="009A744E" w:rsidRPr="00984995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שעות לימוד</w:t>
            </w:r>
          </w:p>
        </w:tc>
        <w:tc>
          <w:tcPr>
            <w:tcW w:w="4658" w:type="dxa"/>
          </w:tcPr>
          <w:p w14:paraId="255D2258" w14:textId="77777777" w:rsidR="009A744E" w:rsidRPr="00984995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נושאי שיעורים</w:t>
            </w:r>
          </w:p>
        </w:tc>
        <w:tc>
          <w:tcPr>
            <w:tcW w:w="1843" w:type="dxa"/>
          </w:tcPr>
          <w:p w14:paraId="00FB4FBB" w14:textId="77777777" w:rsidR="009A744E" w:rsidRPr="00984995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קישור לפרק באתר</w:t>
            </w:r>
          </w:p>
        </w:tc>
      </w:tr>
      <w:tr w:rsidR="009A744E" w14:paraId="7296CE52" w14:textId="77777777" w:rsidTr="00E4717D">
        <w:trPr>
          <w:trHeight w:val="760"/>
        </w:trPr>
        <w:tc>
          <w:tcPr>
            <w:tcW w:w="2029" w:type="dxa"/>
          </w:tcPr>
          <w:p w14:paraId="449FE2B4" w14:textId="77777777" w:rsidR="009A744E" w:rsidRDefault="005618DB" w:rsidP="005618DB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 xml:space="preserve">1. </w:t>
            </w:r>
            <w:r w:rsidR="009A744E">
              <w:rPr>
                <w:rFonts w:cs="David" w:hint="cs"/>
                <w:sz w:val="26"/>
                <w:szCs w:val="26"/>
                <w:rtl/>
                <w:lang w:bidi="he-IL"/>
              </w:rPr>
              <w:t>האי כלכל</w:t>
            </w:r>
            <w:r>
              <w:rPr>
                <w:rFonts w:cs="David" w:hint="cs"/>
                <w:sz w:val="26"/>
                <w:szCs w:val="26"/>
                <w:rtl/>
                <w:lang w:bidi="he-IL"/>
              </w:rPr>
              <w:t xml:space="preserve"> וסוחרים באי</w:t>
            </w:r>
          </w:p>
        </w:tc>
        <w:tc>
          <w:tcPr>
            <w:tcW w:w="763" w:type="dxa"/>
          </w:tcPr>
          <w:p w14:paraId="44C8FBC4" w14:textId="77777777" w:rsidR="009A744E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658" w:type="dxa"/>
          </w:tcPr>
          <w:p w14:paraId="6D6F6904" w14:textId="77777777" w:rsidR="009A744E" w:rsidRDefault="005618DB" w:rsidP="005618DB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 xml:space="preserve">משאבים, </w:t>
            </w:r>
            <w:r w:rsidR="009A744E">
              <w:rPr>
                <w:rFonts w:cs="David" w:hint="cs"/>
                <w:sz w:val="26"/>
                <w:szCs w:val="26"/>
                <w:rtl/>
                <w:lang w:bidi="he-IL"/>
              </w:rPr>
              <w:t>בעיית המחסור</w:t>
            </w:r>
            <w:r>
              <w:rPr>
                <w:rFonts w:cs="David" w:hint="cs"/>
                <w:sz w:val="26"/>
                <w:szCs w:val="26"/>
                <w:rtl/>
                <w:lang w:bidi="he-IL"/>
              </w:rPr>
              <w:t xml:space="preserve"> וסחר חליפין</w:t>
            </w:r>
          </w:p>
        </w:tc>
        <w:tc>
          <w:tcPr>
            <w:tcW w:w="1843" w:type="dxa"/>
          </w:tcPr>
          <w:p w14:paraId="661C9DFC" w14:textId="77777777" w:rsidR="009A744E" w:rsidRDefault="00B77C7A" w:rsidP="00E4717D">
            <w:pPr>
              <w:pStyle w:val="a8"/>
              <w:bidi/>
              <w:spacing w:line="360" w:lineRule="auto"/>
              <w:ind w:left="0"/>
              <w:rPr>
                <w:rStyle w:val="Hyperlink"/>
                <w:rFonts w:cs="David"/>
                <w:sz w:val="26"/>
                <w:szCs w:val="26"/>
                <w:rtl/>
                <w:lang w:bidi="he-IL"/>
              </w:rPr>
            </w:pPr>
            <w:hyperlink r:id="rId38" w:history="1">
              <w:r w:rsidR="009A744E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האי</w:t>
              </w:r>
            </w:hyperlink>
            <w:r w:rsidR="009A744E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כלכל</w:t>
            </w:r>
          </w:p>
          <w:p w14:paraId="72E5BD29" w14:textId="77777777" w:rsidR="005618DB" w:rsidRDefault="00B77C7A" w:rsidP="005618DB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39" w:history="1">
              <w:r w:rsidR="005618DB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סוחרים</w:t>
              </w:r>
            </w:hyperlink>
            <w:r w:rsidR="005618DB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באי</w:t>
            </w:r>
          </w:p>
        </w:tc>
      </w:tr>
      <w:tr w:rsidR="009A744E" w14:paraId="0A11E5D0" w14:textId="77777777" w:rsidTr="00E4717D">
        <w:trPr>
          <w:trHeight w:val="746"/>
        </w:trPr>
        <w:tc>
          <w:tcPr>
            <w:tcW w:w="2029" w:type="dxa"/>
          </w:tcPr>
          <w:p w14:paraId="1E760685" w14:textId="77777777" w:rsidR="009A744E" w:rsidRDefault="005618DB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  <w:r w:rsidR="009A744E">
              <w:rPr>
                <w:rFonts w:cs="David" w:hint="cs"/>
                <w:sz w:val="26"/>
                <w:szCs w:val="26"/>
                <w:rtl/>
                <w:lang w:bidi="he-IL"/>
              </w:rPr>
              <w:t>. מאזנים באי</w:t>
            </w:r>
          </w:p>
        </w:tc>
        <w:tc>
          <w:tcPr>
            <w:tcW w:w="763" w:type="dxa"/>
          </w:tcPr>
          <w:p w14:paraId="30E4D0FE" w14:textId="77777777" w:rsidR="009A744E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658" w:type="dxa"/>
          </w:tcPr>
          <w:p w14:paraId="55326E59" w14:textId="77777777" w:rsidR="009A744E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הכנסות והוצאות</w:t>
            </w:r>
          </w:p>
        </w:tc>
        <w:tc>
          <w:tcPr>
            <w:tcW w:w="1843" w:type="dxa"/>
          </w:tcPr>
          <w:p w14:paraId="0AC03084" w14:textId="77777777" w:rsidR="009A744E" w:rsidRDefault="00B77C7A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40" w:history="1">
              <w:r w:rsidR="009A744E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מאזנים</w:t>
              </w:r>
            </w:hyperlink>
            <w:r w:rsidR="009A744E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באי</w:t>
            </w:r>
          </w:p>
        </w:tc>
      </w:tr>
      <w:tr w:rsidR="009A744E" w14:paraId="14CD24B4" w14:textId="77777777" w:rsidTr="00E4717D">
        <w:trPr>
          <w:trHeight w:val="380"/>
        </w:trPr>
        <w:tc>
          <w:tcPr>
            <w:tcW w:w="2029" w:type="dxa"/>
          </w:tcPr>
          <w:p w14:paraId="6BAA1654" w14:textId="77777777" w:rsidR="009A744E" w:rsidRDefault="005618DB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3</w:t>
            </w:r>
            <w:r w:rsidR="009A744E">
              <w:rPr>
                <w:rFonts w:cs="David" w:hint="cs"/>
                <w:sz w:val="26"/>
                <w:szCs w:val="26"/>
                <w:rtl/>
                <w:lang w:bidi="he-IL"/>
              </w:rPr>
              <w:t>. צרכנות נבונה</w:t>
            </w:r>
          </w:p>
        </w:tc>
        <w:tc>
          <w:tcPr>
            <w:tcW w:w="763" w:type="dxa"/>
          </w:tcPr>
          <w:p w14:paraId="77279670" w14:textId="77777777" w:rsidR="009A744E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4</w:t>
            </w:r>
          </w:p>
        </w:tc>
        <w:tc>
          <w:tcPr>
            <w:tcW w:w="4658" w:type="dxa"/>
          </w:tcPr>
          <w:p w14:paraId="44C345B1" w14:textId="77777777" w:rsidR="009A744E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1. כלים לצרכנות נבונה</w:t>
            </w:r>
          </w:p>
          <w:p w14:paraId="12556CA6" w14:textId="77777777" w:rsidR="009A744E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2. עיון ביקורתי בפרסומות ואמצעי שיווק</w:t>
            </w:r>
          </w:p>
        </w:tc>
        <w:tc>
          <w:tcPr>
            <w:tcW w:w="1843" w:type="dxa"/>
          </w:tcPr>
          <w:p w14:paraId="7235CB82" w14:textId="77777777" w:rsidR="009A744E" w:rsidRDefault="00B77C7A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41" w:history="1">
              <w:r w:rsidR="009A744E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צרכנות</w:t>
              </w:r>
            </w:hyperlink>
            <w:r w:rsidR="009A744E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נבונה</w:t>
            </w:r>
          </w:p>
        </w:tc>
      </w:tr>
      <w:tr w:rsidR="009A744E" w14:paraId="531AEF40" w14:textId="77777777" w:rsidTr="00E4717D">
        <w:trPr>
          <w:trHeight w:val="365"/>
        </w:trPr>
        <w:tc>
          <w:tcPr>
            <w:tcW w:w="2029" w:type="dxa"/>
          </w:tcPr>
          <w:p w14:paraId="1D05C537" w14:textId="77777777" w:rsidR="009A744E" w:rsidRDefault="005618DB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4</w:t>
            </w:r>
            <w:r w:rsidR="009A744E">
              <w:rPr>
                <w:rFonts w:cs="David" w:hint="cs"/>
                <w:sz w:val="26"/>
                <w:szCs w:val="26"/>
                <w:rtl/>
                <w:lang w:bidi="he-IL"/>
              </w:rPr>
              <w:t>. חוסכים באי</w:t>
            </w:r>
          </w:p>
        </w:tc>
        <w:tc>
          <w:tcPr>
            <w:tcW w:w="763" w:type="dxa"/>
          </w:tcPr>
          <w:p w14:paraId="016B8ED3" w14:textId="77777777" w:rsidR="009A744E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658" w:type="dxa"/>
          </w:tcPr>
          <w:p w14:paraId="1652DED7" w14:textId="77777777" w:rsidR="009A744E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חשבון בנק וחיסכון</w:t>
            </w:r>
          </w:p>
          <w:p w14:paraId="043B9BB4" w14:textId="77777777" w:rsidR="009A744E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1843" w:type="dxa"/>
          </w:tcPr>
          <w:p w14:paraId="7DD0ECD7" w14:textId="77777777" w:rsidR="009A744E" w:rsidRDefault="00B77C7A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42" w:history="1">
              <w:r w:rsidR="009A744E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חוסכים</w:t>
              </w:r>
            </w:hyperlink>
            <w:r w:rsidR="009A744E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באי</w:t>
            </w:r>
          </w:p>
        </w:tc>
      </w:tr>
      <w:tr w:rsidR="009A744E" w14:paraId="413A8B10" w14:textId="77777777" w:rsidTr="00E4717D">
        <w:trPr>
          <w:trHeight w:val="365"/>
        </w:trPr>
        <w:tc>
          <w:tcPr>
            <w:tcW w:w="2029" w:type="dxa"/>
          </w:tcPr>
          <w:p w14:paraId="4B594523" w14:textId="77777777" w:rsidR="009A744E" w:rsidRDefault="005618DB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5</w:t>
            </w:r>
            <w:r w:rsidR="009A744E">
              <w:rPr>
                <w:rFonts w:cs="David" w:hint="cs"/>
                <w:sz w:val="26"/>
                <w:szCs w:val="26"/>
                <w:rtl/>
                <w:lang w:bidi="he-IL"/>
              </w:rPr>
              <w:t>. כלכלת משפחה</w:t>
            </w:r>
          </w:p>
        </w:tc>
        <w:tc>
          <w:tcPr>
            <w:tcW w:w="763" w:type="dxa"/>
          </w:tcPr>
          <w:p w14:paraId="3ABE3638" w14:textId="77777777" w:rsidR="009A744E" w:rsidRDefault="005618DB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4</w:t>
            </w:r>
          </w:p>
        </w:tc>
        <w:tc>
          <w:tcPr>
            <w:tcW w:w="4658" w:type="dxa"/>
          </w:tcPr>
          <w:p w14:paraId="2E32C867" w14:textId="77777777" w:rsidR="009A744E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שיפור הדיאלוג הפיננסי בין הורים וילדים</w:t>
            </w:r>
          </w:p>
        </w:tc>
        <w:tc>
          <w:tcPr>
            <w:tcW w:w="1843" w:type="dxa"/>
          </w:tcPr>
          <w:p w14:paraId="6D3EEAE3" w14:textId="77777777" w:rsidR="009A744E" w:rsidRDefault="00B77C7A" w:rsidP="00E4717D">
            <w:pPr>
              <w:pStyle w:val="a8"/>
              <w:bidi/>
              <w:spacing w:line="360" w:lineRule="auto"/>
              <w:ind w:left="0"/>
              <w:rPr>
                <w:rStyle w:val="Hyperlink"/>
                <w:rFonts w:cs="David"/>
                <w:sz w:val="26"/>
                <w:szCs w:val="26"/>
                <w:rtl/>
                <w:lang w:bidi="he-IL"/>
              </w:rPr>
            </w:pPr>
            <w:hyperlink r:id="rId43" w:history="1">
              <w:r w:rsidR="009A744E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כלכלת</w:t>
              </w:r>
            </w:hyperlink>
            <w:r w:rsidR="009A744E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משפחה</w:t>
            </w:r>
          </w:p>
          <w:p w14:paraId="21C5EDA5" w14:textId="77777777" w:rsidR="009A744E" w:rsidRDefault="00B77C7A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44" w:history="1">
              <w:r w:rsidR="009A744E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חוזרים</w:t>
              </w:r>
            </w:hyperlink>
            <w:r w:rsidR="009A744E">
              <w:rPr>
                <w:rStyle w:val="Hyperlink"/>
                <w:rFonts w:cs="David" w:hint="cs"/>
                <w:sz w:val="26"/>
                <w:szCs w:val="26"/>
                <w:rtl/>
                <w:lang w:bidi="he-IL"/>
              </w:rPr>
              <w:t xml:space="preserve"> הביתה</w:t>
            </w:r>
          </w:p>
        </w:tc>
      </w:tr>
      <w:tr w:rsidR="009A744E" w14:paraId="3A05984E" w14:textId="77777777" w:rsidTr="00E4717D">
        <w:trPr>
          <w:trHeight w:val="365"/>
        </w:trPr>
        <w:tc>
          <w:tcPr>
            <w:tcW w:w="2029" w:type="dxa"/>
          </w:tcPr>
          <w:p w14:paraId="7DF5C085" w14:textId="77777777" w:rsidR="009A744E" w:rsidRDefault="005618DB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6</w:t>
            </w:r>
            <w:r w:rsidR="009A744E">
              <w:rPr>
                <w:rFonts w:cs="David" w:hint="cs"/>
                <w:sz w:val="26"/>
                <w:szCs w:val="26"/>
                <w:rtl/>
                <w:lang w:bidi="he-IL"/>
              </w:rPr>
              <w:t>. כלכלת מדינה</w:t>
            </w:r>
          </w:p>
        </w:tc>
        <w:tc>
          <w:tcPr>
            <w:tcW w:w="763" w:type="dxa"/>
          </w:tcPr>
          <w:p w14:paraId="57E7BB1B" w14:textId="77777777" w:rsidR="009A744E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4658" w:type="dxa"/>
          </w:tcPr>
          <w:p w14:paraId="7001E055" w14:textId="77777777" w:rsidR="009A744E" w:rsidRDefault="009A744E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היכרות עם עולמות הכלכלה של המדינה</w:t>
            </w:r>
          </w:p>
        </w:tc>
        <w:tc>
          <w:tcPr>
            <w:tcW w:w="1843" w:type="dxa"/>
          </w:tcPr>
          <w:p w14:paraId="130821CE" w14:textId="77777777" w:rsidR="009A744E" w:rsidRDefault="00B77C7A" w:rsidP="00E4717D">
            <w:pPr>
              <w:pStyle w:val="a8"/>
              <w:bidi/>
              <w:spacing w:line="360" w:lineRule="auto"/>
              <w:ind w:left="0"/>
              <w:rPr>
                <w:rFonts w:cs="David"/>
                <w:sz w:val="26"/>
                <w:szCs w:val="26"/>
                <w:rtl/>
                <w:lang w:bidi="he-IL"/>
              </w:rPr>
            </w:pPr>
            <w:hyperlink r:id="rId45" w:history="1">
              <w:r w:rsidR="009A744E" w:rsidRPr="00862B08">
                <w:rPr>
                  <w:rStyle w:val="Hyperlink"/>
                  <w:rFonts w:cs="David" w:hint="cs"/>
                  <w:sz w:val="26"/>
                  <w:szCs w:val="26"/>
                  <w:rtl/>
                  <w:lang w:bidi="he-IL"/>
                </w:rPr>
                <w:t>כלכלת מדינה</w:t>
              </w:r>
            </w:hyperlink>
          </w:p>
        </w:tc>
      </w:tr>
    </w:tbl>
    <w:p w14:paraId="03B0B238" w14:textId="77777777" w:rsidR="0089372F" w:rsidRPr="0089372F" w:rsidRDefault="0089372F">
      <w:pPr>
        <w:bidi w:val="0"/>
        <w:rPr>
          <w:rFonts w:cs="David"/>
          <w:b/>
          <w:bCs/>
          <w:sz w:val="26"/>
          <w:szCs w:val="26"/>
          <w:rtl/>
        </w:rPr>
      </w:pPr>
    </w:p>
    <w:sectPr w:rsidR="0089372F" w:rsidRPr="0089372F" w:rsidSect="00295917">
      <w:headerReference w:type="default" r:id="rId46"/>
      <w:footerReference w:type="default" r:id="rId4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901E0" w14:textId="77777777" w:rsidR="0052116E" w:rsidRDefault="0052116E" w:rsidP="00BE4654">
      <w:pPr>
        <w:spacing w:after="0" w:line="240" w:lineRule="auto"/>
      </w:pPr>
      <w:r>
        <w:separator/>
      </w:r>
    </w:p>
  </w:endnote>
  <w:endnote w:type="continuationSeparator" w:id="0">
    <w:p w14:paraId="245C85F0" w14:textId="77777777" w:rsidR="0052116E" w:rsidRDefault="0052116E" w:rsidP="00BE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821B" w14:textId="77777777" w:rsidR="00BE4654" w:rsidRDefault="00AD38B7">
    <w:pPr>
      <w:pStyle w:val="a5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FB33E85" wp14:editId="1A7272B9">
              <wp:simplePos x="0" y="0"/>
              <wp:positionH relativeFrom="column">
                <wp:posOffset>-1428750</wp:posOffset>
              </wp:positionH>
              <wp:positionV relativeFrom="paragraph">
                <wp:posOffset>-289560</wp:posOffset>
              </wp:positionV>
              <wp:extent cx="7943850" cy="914400"/>
              <wp:effectExtent l="0" t="0" r="19050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914400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F297E" id="Rectangle 6" o:spid="_x0000_s1026" style="position:absolute;margin-left:-112.5pt;margin-top:-22.8pt;width:625.5pt;height:1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" fillcolor="#efefef" strokecolor="#bfbfbf [2412]" strokeweight="1.5pt"/>
          </w:pict>
        </mc:Fallback>
      </mc:AlternateContent>
    </w:r>
    <w:r w:rsidR="00BE4654">
      <w:rPr>
        <w:noProof/>
        <w:lang w:bidi="ar-SA"/>
      </w:rPr>
      <w:drawing>
        <wp:anchor distT="0" distB="0" distL="114300" distR="0" simplePos="0" relativeHeight="251659264" behindDoc="1" locked="0" layoutInCell="1" allowOverlap="1" wp14:anchorId="33A7E72B" wp14:editId="4B5C2CCB">
          <wp:simplePos x="0" y="0"/>
          <wp:positionH relativeFrom="column">
            <wp:posOffset>4962525</wp:posOffset>
          </wp:positionH>
          <wp:positionV relativeFrom="paragraph">
            <wp:posOffset>-232410</wp:posOffset>
          </wp:positionV>
          <wp:extent cx="1191600" cy="723600"/>
          <wp:effectExtent l="0" t="0" r="0" b="0"/>
          <wp:wrapTight wrapText="bothSides">
            <wp:wrapPolygon edited="0">
              <wp:start x="11399" y="0"/>
              <wp:lineTo x="3454" y="3414"/>
              <wp:lineTo x="691" y="6258"/>
              <wp:lineTo x="0" y="14223"/>
              <wp:lineTo x="0" y="18774"/>
              <wp:lineTo x="5872" y="19912"/>
              <wp:lineTo x="7254" y="19912"/>
              <wp:lineTo x="18307" y="18774"/>
              <wp:lineTo x="20725" y="15361"/>
              <wp:lineTo x="17616" y="10241"/>
              <wp:lineTo x="19689" y="5689"/>
              <wp:lineTo x="18998" y="3982"/>
              <wp:lineTo x="13126" y="0"/>
              <wp:lineTo x="1139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654">
      <w:rPr>
        <w:noProof/>
        <w:lang w:bidi="ar-SA"/>
      </w:rPr>
      <w:drawing>
        <wp:anchor distT="0" distB="0" distL="0" distR="107950" simplePos="0" relativeHeight="251660288" behindDoc="0" locked="0" layoutInCell="1" allowOverlap="1" wp14:anchorId="2A2F4F39" wp14:editId="73FF11A0">
          <wp:simplePos x="0" y="0"/>
          <wp:positionH relativeFrom="column">
            <wp:posOffset>-838200</wp:posOffset>
          </wp:positionH>
          <wp:positionV relativeFrom="paragraph">
            <wp:posOffset>-165735</wp:posOffset>
          </wp:positionV>
          <wp:extent cx="1926000" cy="594000"/>
          <wp:effectExtent l="0" t="0" r="0" b="0"/>
          <wp:wrapThrough wrapText="bothSides">
            <wp:wrapPolygon edited="0">
              <wp:start x="18160" y="2079"/>
              <wp:lineTo x="6409" y="3465"/>
              <wp:lineTo x="0" y="7624"/>
              <wp:lineTo x="0" y="18019"/>
              <wp:lineTo x="1496" y="20791"/>
              <wp:lineTo x="2350" y="20791"/>
              <wp:lineTo x="7478" y="20098"/>
              <wp:lineTo x="13460" y="17326"/>
              <wp:lineTo x="13246" y="14554"/>
              <wp:lineTo x="19442" y="14554"/>
              <wp:lineTo x="20724" y="6237"/>
              <wp:lineTo x="19228" y="2079"/>
              <wp:lineTo x="18160" y="2079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7ADBD" w14:textId="77777777" w:rsidR="0052116E" w:rsidRDefault="0052116E" w:rsidP="00BE4654">
      <w:pPr>
        <w:spacing w:after="0" w:line="240" w:lineRule="auto"/>
      </w:pPr>
      <w:r>
        <w:separator/>
      </w:r>
    </w:p>
  </w:footnote>
  <w:footnote w:type="continuationSeparator" w:id="0">
    <w:p w14:paraId="1364A7DE" w14:textId="77777777" w:rsidR="0052116E" w:rsidRDefault="0052116E" w:rsidP="00BE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50874" w14:textId="77777777" w:rsidR="00BE4654" w:rsidRDefault="00280083">
    <w:pPr>
      <w:pStyle w:val="a3"/>
    </w:pPr>
    <w:r w:rsidRPr="00280083">
      <w:rPr>
        <w:rFonts w:cs="Arial"/>
        <w:noProof/>
        <w:rtl/>
        <w:lang w:bidi="ar-SA"/>
      </w:rPr>
      <w:drawing>
        <wp:anchor distT="0" distB="0" distL="114300" distR="114300" simplePos="0" relativeHeight="251663360" behindDoc="0" locked="0" layoutInCell="1" allowOverlap="1" wp14:anchorId="5D761151" wp14:editId="15832CAA">
          <wp:simplePos x="0" y="0"/>
          <wp:positionH relativeFrom="column">
            <wp:posOffset>1019175</wp:posOffset>
          </wp:positionH>
          <wp:positionV relativeFrom="paragraph">
            <wp:posOffset>-68580</wp:posOffset>
          </wp:positionV>
          <wp:extent cx="1536825" cy="533327"/>
          <wp:effectExtent l="0" t="0" r="6350" b="635"/>
          <wp:wrapNone/>
          <wp:docPr id="14" name="תמונה 14" descr="P:\תיקיות אישיות\ירדן\01. חינוך פיננסי\04. חפיפה מליזי\חינוך פיננסי\פרסום ושיווק\לוגויים\חטב\LogoFinan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תיקיות אישיות\ירדן\01. חינוך פיננסי\04. חפיפה מליזי\חינוך פיננסי\פרסום ושיווק\לוגויים\חטב\LogoFinan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825" cy="533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455403C" wp14:editId="358E2CC4">
          <wp:simplePos x="0" y="0"/>
          <wp:positionH relativeFrom="column">
            <wp:posOffset>-838200</wp:posOffset>
          </wp:positionH>
          <wp:positionV relativeFrom="page">
            <wp:posOffset>398780</wp:posOffset>
          </wp:positionV>
          <wp:extent cx="1809750" cy="57213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8"/>
                  <a:stretch/>
                </pic:blipFill>
                <pic:spPr bwMode="auto">
                  <a:xfrm>
                    <a:off x="0" y="0"/>
                    <a:ext cx="1809750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8B7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58356B" wp14:editId="15061806">
              <wp:simplePos x="0" y="0"/>
              <wp:positionH relativeFrom="column">
                <wp:posOffset>-1162050</wp:posOffset>
              </wp:positionH>
              <wp:positionV relativeFrom="paragraph">
                <wp:posOffset>709295</wp:posOffset>
              </wp:positionV>
              <wp:extent cx="7591425" cy="1809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80975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B2374" id="Rectangle 4" o:spid="_x0000_s1026" style="position:absolute;margin-left:-91.5pt;margin-top:55.85pt;width:597.7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" fillcolor="#efefef" stroked="f" strokeweight="1pt"/>
          </w:pict>
        </mc:Fallback>
      </mc:AlternateContent>
    </w:r>
    <w:r w:rsidR="00AD38B7">
      <w:rPr>
        <w:noProof/>
        <w:lang w:bidi="ar-SA"/>
      </w:rPr>
      <w:drawing>
        <wp:anchor distT="0" distB="0" distL="114300" distR="0" simplePos="0" relativeHeight="251662336" behindDoc="1" locked="0" layoutInCell="1" allowOverlap="1" wp14:anchorId="25D462F7" wp14:editId="5FE56DD4">
          <wp:simplePos x="0" y="0"/>
          <wp:positionH relativeFrom="column">
            <wp:posOffset>3238500</wp:posOffset>
          </wp:positionH>
          <wp:positionV relativeFrom="paragraph">
            <wp:posOffset>-468630</wp:posOffset>
          </wp:positionV>
          <wp:extent cx="3190875" cy="1158875"/>
          <wp:effectExtent l="0" t="0" r="9525" b="3175"/>
          <wp:wrapTight wrapText="bothSides">
            <wp:wrapPolygon edited="0">
              <wp:start x="0" y="0"/>
              <wp:lineTo x="0" y="21304"/>
              <wp:lineTo x="21536" y="21304"/>
              <wp:lineTo x="2153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8CC"/>
    <w:multiLevelType w:val="hybridMultilevel"/>
    <w:tmpl w:val="3060294C"/>
    <w:lvl w:ilvl="0" w:tplc="60BA5B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666"/>
    <w:multiLevelType w:val="hybridMultilevel"/>
    <w:tmpl w:val="4CCC9B3E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09BE"/>
    <w:multiLevelType w:val="hybridMultilevel"/>
    <w:tmpl w:val="DA2A04EA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57DE"/>
    <w:multiLevelType w:val="hybridMultilevel"/>
    <w:tmpl w:val="FF10B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048B"/>
    <w:multiLevelType w:val="hybridMultilevel"/>
    <w:tmpl w:val="FF10B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A6985"/>
    <w:multiLevelType w:val="hybridMultilevel"/>
    <w:tmpl w:val="DA382DF8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525DF"/>
    <w:multiLevelType w:val="hybridMultilevel"/>
    <w:tmpl w:val="8178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70459"/>
    <w:multiLevelType w:val="hybridMultilevel"/>
    <w:tmpl w:val="502C1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54"/>
    <w:rsid w:val="00024E81"/>
    <w:rsid w:val="0019551E"/>
    <w:rsid w:val="0021628A"/>
    <w:rsid w:val="00280083"/>
    <w:rsid w:val="002925E9"/>
    <w:rsid w:val="00295917"/>
    <w:rsid w:val="0035092B"/>
    <w:rsid w:val="003B6912"/>
    <w:rsid w:val="003E37D9"/>
    <w:rsid w:val="004C2508"/>
    <w:rsid w:val="00516786"/>
    <w:rsid w:val="0052116E"/>
    <w:rsid w:val="005618DB"/>
    <w:rsid w:val="005B16E3"/>
    <w:rsid w:val="00614A42"/>
    <w:rsid w:val="0067111E"/>
    <w:rsid w:val="006771BA"/>
    <w:rsid w:val="006F5343"/>
    <w:rsid w:val="007147D2"/>
    <w:rsid w:val="0073333E"/>
    <w:rsid w:val="007C371C"/>
    <w:rsid w:val="007D1D69"/>
    <w:rsid w:val="007F063A"/>
    <w:rsid w:val="007F14F0"/>
    <w:rsid w:val="00845FAC"/>
    <w:rsid w:val="00850655"/>
    <w:rsid w:val="00862B08"/>
    <w:rsid w:val="0089372F"/>
    <w:rsid w:val="00972AD0"/>
    <w:rsid w:val="00994ABC"/>
    <w:rsid w:val="009A744E"/>
    <w:rsid w:val="009B142F"/>
    <w:rsid w:val="009B423F"/>
    <w:rsid w:val="00A90AD5"/>
    <w:rsid w:val="00AD38B7"/>
    <w:rsid w:val="00B0469C"/>
    <w:rsid w:val="00B77C7A"/>
    <w:rsid w:val="00B823B2"/>
    <w:rsid w:val="00BC7C41"/>
    <w:rsid w:val="00BE4654"/>
    <w:rsid w:val="00BF324A"/>
    <w:rsid w:val="00BF72B9"/>
    <w:rsid w:val="00C7506D"/>
    <w:rsid w:val="00DE3C9A"/>
    <w:rsid w:val="00DE578A"/>
    <w:rsid w:val="00E05AB8"/>
    <w:rsid w:val="00E67258"/>
    <w:rsid w:val="00E7777E"/>
    <w:rsid w:val="00E87FA5"/>
    <w:rsid w:val="00EF601C"/>
    <w:rsid w:val="00F9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8D990C"/>
  <w15:chartTrackingRefBased/>
  <w15:docId w15:val="{458281FD-ED3C-4874-92C2-3CA4373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87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E4654"/>
  </w:style>
  <w:style w:type="paragraph" w:styleId="a5">
    <w:name w:val="footer"/>
    <w:basedOn w:val="a"/>
    <w:link w:val="a6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E4654"/>
  </w:style>
  <w:style w:type="table" w:styleId="a7">
    <w:name w:val="Table Grid"/>
    <w:basedOn w:val="a1"/>
    <w:uiPriority w:val="39"/>
    <w:rsid w:val="0089372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372F"/>
    <w:pPr>
      <w:bidi w:val="0"/>
      <w:spacing w:line="254" w:lineRule="auto"/>
      <w:ind w:left="720"/>
      <w:contextualSpacing/>
    </w:pPr>
    <w:rPr>
      <w:lang w:bidi="ar-SA"/>
    </w:rPr>
  </w:style>
  <w:style w:type="character" w:styleId="Hyperlink">
    <w:name w:val="Hyperlink"/>
    <w:basedOn w:val="a0"/>
    <w:uiPriority w:val="99"/>
    <w:unhideWhenUsed/>
    <w:rsid w:val="0089372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4E8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024E81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BF324A"/>
    <w:rPr>
      <w:color w:val="954F72" w:themeColor="followedHyperlink"/>
      <w:u w:val="single"/>
    </w:rPr>
  </w:style>
  <w:style w:type="character" w:customStyle="1" w:styleId="10">
    <w:name w:val="כותרת 1 תו"/>
    <w:basedOn w:val="a0"/>
    <w:link w:val="1"/>
    <w:uiPriority w:val="9"/>
    <w:rsid w:val="00E87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7C37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371C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7C371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371C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7C37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rden@mapa.ort.org.il" TargetMode="External"/><Relationship Id="rId18" Type="http://schemas.openxmlformats.org/officeDocument/2006/relationships/hyperlink" Target="http://mapa-linux-test.ort.org.il/money2016/%D7%9B%D7%99%D7%A6%D7%93-%D7%A0%D7%95%D7%9B%D7%9C-%D7%9C%D7%94%D7%A8%D7%95%D7%95%D7%99%D7%97-%D7%99%D7%95%D7%AA%D7%A8-%D7%9E%D7%94%D7%9B%D7%A1%D7%A3-%D7%A9%D7%9C%D7%A0%D7%95/" TargetMode="External"/><Relationship Id="rId26" Type="http://schemas.openxmlformats.org/officeDocument/2006/relationships/hyperlink" Target="http://mapa-linux-test.ort.org.il/money2016/%D7%9B%D7%99%D7%A6%D7%93-%D7%A0%D7%95%D7%9B%D7%9C-%D7%9C%D7%94%D7%A8%D7%95%D7%95%D7%99%D7%97-%D7%99%D7%95%D7%AA%D7%A8-%D7%9E%D7%94%D7%9B%D7%A1%D7%A3-%D7%A9%D7%9C%D7%A0%D7%95/" TargetMode="External"/><Relationship Id="rId39" Type="http://schemas.openxmlformats.org/officeDocument/2006/relationships/hyperlink" Target="http://www.catch-cash.ort.org.il/?cat=4" TargetMode="External"/><Relationship Id="rId21" Type="http://schemas.openxmlformats.org/officeDocument/2006/relationships/hyperlink" Target="http://www.catch-cash.ort.org.il/?cat=9/" TargetMode="External"/><Relationship Id="rId34" Type="http://schemas.openxmlformats.org/officeDocument/2006/relationships/hyperlink" Target="http://www.catch-cash.ort.org.il/?cat=7" TargetMode="External"/><Relationship Id="rId42" Type="http://schemas.openxmlformats.org/officeDocument/2006/relationships/hyperlink" Target="http://www.catch-cash.ort.org.il/?cat=7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mapa-linux-test.ort.org.il/money2016/%D7%A1%D7%95%D7%92%D7%99-%D7%97%D7%A1%D7%9B%D7%95%D7%A0%D7%95%D7%AA/" TargetMode="External"/><Relationship Id="rId29" Type="http://schemas.openxmlformats.org/officeDocument/2006/relationships/hyperlink" Target="http://www.catch-cash.ort.org.il/?cat=9/" TargetMode="External"/><Relationship Id="rId11" Type="http://schemas.openxmlformats.org/officeDocument/2006/relationships/diagramColors" Target="diagrams/colors1.xml"/><Relationship Id="rId24" Type="http://schemas.openxmlformats.org/officeDocument/2006/relationships/hyperlink" Target="http://mapa-linux-test.ort.org.il/money2016/%D7%A1%D7%95%D7%92%D7%99-%D7%97%D7%A1%D7%9B%D7%95%D7%A0%D7%95%D7%AA/" TargetMode="External"/><Relationship Id="rId32" Type="http://schemas.openxmlformats.org/officeDocument/2006/relationships/hyperlink" Target="http://www.catch-cash.ort.org.il/?cat=5" TargetMode="External"/><Relationship Id="rId37" Type="http://schemas.openxmlformats.org/officeDocument/2006/relationships/hyperlink" Target="http://www.catch-cash.ort.org.il/?cat=13" TargetMode="External"/><Relationship Id="rId40" Type="http://schemas.openxmlformats.org/officeDocument/2006/relationships/hyperlink" Target="http://www.catch-cash.ort.org.il/?cat=5" TargetMode="External"/><Relationship Id="rId45" Type="http://schemas.openxmlformats.org/officeDocument/2006/relationships/hyperlink" Target="http://www.catch-cash.ort.org.il/?cat=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pa-linux-test.ort.org.il/money2016/%D7%9B%D7%9C-%D7%9E%D7%94-%D7%A9%D7%97%D7%A9%D7%95%D7%91-%D7%9C%D7%93%D7%A2%D7%AA-%D7%9C%D7%A4%D7%A0%D7%99-%D7%A4%D7%AA%D7%99%D7%97%D7%AA-%D7%97%D7%A9%D7%91%D7%95%D7%9F-%D7%91%D7%A0%D7%A7/" TargetMode="External"/><Relationship Id="rId23" Type="http://schemas.openxmlformats.org/officeDocument/2006/relationships/hyperlink" Target="http://mapa-linux-test.ort.org.il/money2016/%D7%9B%D7%9C-%D7%9E%D7%94-%D7%A9%D7%97%D7%A9%D7%95%D7%91-%D7%9C%D7%93%D7%A2%D7%AA-%D7%9C%D7%A4%D7%A0%D7%99-%D7%A4%D7%AA%D7%99%D7%97%D7%AA-%D7%97%D7%A9%D7%91%D7%95%D7%9F-%D7%91%D7%A0%D7%A7/" TargetMode="External"/><Relationship Id="rId28" Type="http://schemas.openxmlformats.org/officeDocument/2006/relationships/hyperlink" Target="http://mapa-linux-test.ort.org.il/money2016/%D7%A9%D7%99%D7%97-%D7%9B%D7%9C%D7%9B%D7%9C%D7%99-%D7%9E%D7%94-%D7%9C%D7%90-%D7%9E%D7%A1%D7%A4%D7%A8%D7%99%D7%9D-%D7%9C%D7%A0%D7%95/" TargetMode="External"/><Relationship Id="rId36" Type="http://schemas.openxmlformats.org/officeDocument/2006/relationships/hyperlink" Target="http://www.catch-cash.ort.org.il/?cat=12" TargetMode="External"/><Relationship Id="rId49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mapa-linux-test.ort.org.il/money2016/%D7%AA%D7%9C%D7%95%D7%A9-%D7%94%D7%A9%D7%9B%D7%A8-%D7%9E%D7%94-%D7%90%D7%95%D7%9E%D7%A8%D7%95%D7%AA-%D7%94%D7%90%D7%95%D7%AA%D7%99%D7%95%D7%AA-%D7%94%D7%A7%D7%98%D7%A0%D7%95%D7%AA/" TargetMode="External"/><Relationship Id="rId31" Type="http://schemas.openxmlformats.org/officeDocument/2006/relationships/hyperlink" Target="http://www.catch-cash.ort.org.il/?cat=4" TargetMode="External"/><Relationship Id="rId44" Type="http://schemas.openxmlformats.org/officeDocument/2006/relationships/hyperlink" Target="http://www.catch-cash.ort.org.il/?cat=12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mapa-linux-test.ort.org.il/money2016/%D7%9B%D7%9E%D7%94-%D7%A9%D7%95%D7%95%D7%94-%D7%94%D7%9B%D7%A1%D7%A3-%D7%A9%D7%9C%D7%A0%D7%95-%D7%91%D7%90%D7%9E%D7%AA/" TargetMode="External"/><Relationship Id="rId22" Type="http://schemas.openxmlformats.org/officeDocument/2006/relationships/hyperlink" Target="http://mapa-linux-test.ort.org.il/money2016/%D7%9B%D7%9E%D7%94-%D7%A9%D7%95%D7%95%D7%94-%D7%94%D7%9B%D7%A1%D7%A3-%D7%A9%D7%9C%D7%A0%D7%95-%D7%91%D7%90%D7%9E%D7%AA/" TargetMode="External"/><Relationship Id="rId27" Type="http://schemas.openxmlformats.org/officeDocument/2006/relationships/hyperlink" Target="http://mapa-linux-test.ort.org.il/money2016/%D7%AA%D7%9C%D7%95%D7%A9-%D7%94%D7%A9%D7%9B%D7%A8-%D7%9E%D7%94-%D7%90%D7%95%D7%9E%D7%A8%D7%95%D7%AA-%D7%94%D7%90%D7%95%D7%AA%D7%99%D7%95%D7%AA-%D7%94%D7%A7%D7%98%D7%A0%D7%95%D7%AA/" TargetMode="External"/><Relationship Id="rId30" Type="http://schemas.openxmlformats.org/officeDocument/2006/relationships/hyperlink" Target="http://www.catch-cash.ort.org.il/?cat=3" TargetMode="External"/><Relationship Id="rId35" Type="http://schemas.openxmlformats.org/officeDocument/2006/relationships/hyperlink" Target="http://www.catch-cash.ort.org.il/?cat=9/" TargetMode="External"/><Relationship Id="rId43" Type="http://schemas.openxmlformats.org/officeDocument/2006/relationships/hyperlink" Target="http://www.catch-cash.ort.org.il/?cat=9/" TargetMode="External"/><Relationship Id="rId48" Type="http://schemas.openxmlformats.org/officeDocument/2006/relationships/fontTable" Target="fontTable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hyperlink" Target="http://mapa-linux-test.ort.org.il/money2016/3-%D7%A6%D7%A2%D7%93%D7%99%D7%9D-%D7%9C%D7%A0%D7%99%D7%94%D7%95%D7%9C-%D7%AA%D7%A7%D7%A6%D7%99%D7%91-%D7%90%D7%99%D7%A9%D7%99/" TargetMode="External"/><Relationship Id="rId25" Type="http://schemas.openxmlformats.org/officeDocument/2006/relationships/hyperlink" Target="http://mapa-linux-test.ort.org.il/money2016/3-%D7%A6%D7%A2%D7%93%D7%99%D7%9D-%D7%9C%D7%A0%D7%99%D7%94%D7%95%D7%9C-%D7%AA%D7%A7%D7%A6%D7%99%D7%91-%D7%90%D7%99%D7%A9%D7%99/" TargetMode="External"/><Relationship Id="rId33" Type="http://schemas.openxmlformats.org/officeDocument/2006/relationships/hyperlink" Target="http://www.catch-cash.ort.org.il/?cat=6" TargetMode="External"/><Relationship Id="rId38" Type="http://schemas.openxmlformats.org/officeDocument/2006/relationships/hyperlink" Target="http://www.catch-cash.ort.org.il/?cat=3" TargetMode="External"/><Relationship Id="rId46" Type="http://schemas.openxmlformats.org/officeDocument/2006/relationships/header" Target="header1.xml"/><Relationship Id="rId20" Type="http://schemas.openxmlformats.org/officeDocument/2006/relationships/hyperlink" Target="http://mapa-linux-test.ort.org.il/money2016/%D7%A9%D7%99%D7%97-%D7%9B%D7%9C%D7%9B%D7%9C%D7%99-%D7%9E%D7%94-%D7%9C%D7%90-%D7%9E%D7%A1%D7%A4%D7%A8%D7%99%D7%9D-%D7%9C%D7%A0%D7%95/" TargetMode="External"/><Relationship Id="rId41" Type="http://schemas.openxmlformats.org/officeDocument/2006/relationships/hyperlink" Target="http://www.catch-cash.ort.org.il/?cat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jpeg"/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10" Type="http://schemas.openxmlformats.org/officeDocument/2006/relationships/image" Target="../media/image10.jpeg"/><Relationship Id="rId4" Type="http://schemas.openxmlformats.org/officeDocument/2006/relationships/image" Target="../media/image4.jpeg"/><Relationship Id="rId9" Type="http://schemas.openxmlformats.org/officeDocument/2006/relationships/image" Target="../media/image9.jpe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jpeg"/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10" Type="http://schemas.openxmlformats.org/officeDocument/2006/relationships/image" Target="../media/image10.jpeg"/><Relationship Id="rId4" Type="http://schemas.openxmlformats.org/officeDocument/2006/relationships/image" Target="../media/image4.jpeg"/><Relationship Id="rId9" Type="http://schemas.openxmlformats.org/officeDocument/2006/relationships/image" Target="../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26537F-EE25-4624-ACE3-115932A5071F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D6A24B2-B786-4C8A-9702-A77BA2D61546}">
      <dgm:prSet phldrT="[טקסט]"/>
      <dgm:spPr/>
      <dgm:t>
        <a:bodyPr/>
        <a:lstStyle/>
        <a:p>
          <a:pPr rtl="1"/>
          <a:r>
            <a:rPr lang="he-IL"/>
            <a:t>אמצעי תשלום וכסף</a:t>
          </a:r>
          <a:endParaRPr lang="en-US"/>
        </a:p>
      </dgm:t>
    </dgm:pt>
    <dgm:pt modelId="{DFB7A2F0-A9C7-4692-BCC7-5E9A6F212006}" type="parTrans" cxnId="{AE0BBAD9-9EEC-476D-99A0-BBEE442CD412}">
      <dgm:prSet/>
      <dgm:spPr/>
      <dgm:t>
        <a:bodyPr/>
        <a:lstStyle/>
        <a:p>
          <a:endParaRPr lang="en-US"/>
        </a:p>
      </dgm:t>
    </dgm:pt>
    <dgm:pt modelId="{526C96FC-7B26-42C4-A949-73D0B22E846C}" type="sibTrans" cxnId="{AE0BBAD9-9EEC-476D-99A0-BBEE442CD412}">
      <dgm:prSet/>
      <dgm:spPr/>
      <dgm:t>
        <a:bodyPr/>
        <a:lstStyle/>
        <a:p>
          <a:endParaRPr lang="en-US"/>
        </a:p>
      </dgm:t>
    </dgm:pt>
    <dgm:pt modelId="{69E6E87A-7EFD-4BBA-B7EE-E4F00CA45CC0}">
      <dgm:prSet/>
      <dgm:spPr/>
      <dgm:t>
        <a:bodyPr/>
        <a:lstStyle/>
        <a:p>
          <a:pPr rtl="1"/>
          <a:r>
            <a:rPr lang="he-IL"/>
            <a:t>הכנסות</a:t>
          </a:r>
          <a:endParaRPr lang="en-US"/>
        </a:p>
      </dgm:t>
    </dgm:pt>
    <dgm:pt modelId="{C86052F3-AF69-424F-9E99-6C0180069DF7}" type="parTrans" cxnId="{E5D1C0C2-9F15-4401-B63F-08E98671AF69}">
      <dgm:prSet/>
      <dgm:spPr/>
      <dgm:t>
        <a:bodyPr/>
        <a:lstStyle/>
        <a:p>
          <a:endParaRPr lang="en-US"/>
        </a:p>
      </dgm:t>
    </dgm:pt>
    <dgm:pt modelId="{C3EAAFBE-CF7A-4CAF-AA48-5C35368C25EF}" type="sibTrans" cxnId="{E5D1C0C2-9F15-4401-B63F-08E98671AF69}">
      <dgm:prSet/>
      <dgm:spPr/>
      <dgm:t>
        <a:bodyPr/>
        <a:lstStyle/>
        <a:p>
          <a:endParaRPr lang="en-US"/>
        </a:p>
      </dgm:t>
    </dgm:pt>
    <dgm:pt modelId="{0672DA7D-2BC1-49E8-BD82-44C3D7D699F9}">
      <dgm:prSet/>
      <dgm:spPr/>
      <dgm:t>
        <a:bodyPr/>
        <a:lstStyle/>
        <a:p>
          <a:pPr rtl="1"/>
          <a:r>
            <a:rPr lang="he-IL"/>
            <a:t>צרכנות נבונה</a:t>
          </a:r>
          <a:endParaRPr lang="en-US"/>
        </a:p>
      </dgm:t>
    </dgm:pt>
    <dgm:pt modelId="{3DF96C7E-7748-445B-B1F8-032A6CEECAB2}" type="parTrans" cxnId="{FFE01AF1-EFE6-404C-8A5F-27E505B779B5}">
      <dgm:prSet/>
      <dgm:spPr/>
      <dgm:t>
        <a:bodyPr/>
        <a:lstStyle/>
        <a:p>
          <a:endParaRPr lang="en-US"/>
        </a:p>
      </dgm:t>
    </dgm:pt>
    <dgm:pt modelId="{2A7B76D5-C51D-4D80-8909-49B21C1B5506}" type="sibTrans" cxnId="{FFE01AF1-EFE6-404C-8A5F-27E505B779B5}">
      <dgm:prSet/>
      <dgm:spPr/>
      <dgm:t>
        <a:bodyPr/>
        <a:lstStyle/>
        <a:p>
          <a:endParaRPr lang="en-US"/>
        </a:p>
      </dgm:t>
    </dgm:pt>
    <dgm:pt modelId="{6E5762C9-E627-46B0-9552-89DCA7A09B4D}">
      <dgm:prSet/>
      <dgm:spPr/>
      <dgm:t>
        <a:bodyPr/>
        <a:lstStyle/>
        <a:p>
          <a:pPr rtl="1"/>
          <a:r>
            <a:rPr lang="he-IL"/>
            <a:t>חיסכון</a:t>
          </a:r>
          <a:endParaRPr lang="en-US"/>
        </a:p>
      </dgm:t>
    </dgm:pt>
    <dgm:pt modelId="{9C471CB9-8DA5-45BD-8720-645E0B6A3367}" type="parTrans" cxnId="{5B547DF9-0EE4-4938-BA1E-6383D23B8CA2}">
      <dgm:prSet/>
      <dgm:spPr/>
      <dgm:t>
        <a:bodyPr/>
        <a:lstStyle/>
        <a:p>
          <a:endParaRPr lang="en-US"/>
        </a:p>
      </dgm:t>
    </dgm:pt>
    <dgm:pt modelId="{B00597CC-CEA2-4B30-819D-90406E3B4807}" type="sibTrans" cxnId="{5B547DF9-0EE4-4938-BA1E-6383D23B8CA2}">
      <dgm:prSet/>
      <dgm:spPr/>
      <dgm:t>
        <a:bodyPr/>
        <a:lstStyle/>
        <a:p>
          <a:endParaRPr lang="en-US"/>
        </a:p>
      </dgm:t>
    </dgm:pt>
    <dgm:pt modelId="{252C2EAF-CD09-4B11-AA2A-986EF40219FB}">
      <dgm:prSet/>
      <dgm:spPr/>
      <dgm:t>
        <a:bodyPr/>
        <a:lstStyle/>
        <a:p>
          <a:pPr rtl="1"/>
          <a:r>
            <a:rPr lang="he-IL"/>
            <a:t>תקציב</a:t>
          </a:r>
          <a:endParaRPr lang="en-US"/>
        </a:p>
      </dgm:t>
    </dgm:pt>
    <dgm:pt modelId="{60D9740A-B02B-40AF-9D37-05AA9AD3A4E9}" type="parTrans" cxnId="{5052B5BE-9A90-4734-8A45-A473F193D2E4}">
      <dgm:prSet/>
      <dgm:spPr/>
      <dgm:t>
        <a:bodyPr/>
        <a:lstStyle/>
        <a:p>
          <a:endParaRPr lang="en-US"/>
        </a:p>
      </dgm:t>
    </dgm:pt>
    <dgm:pt modelId="{1281A8F2-83FE-4F47-B448-9644F420B88E}" type="sibTrans" cxnId="{5052B5BE-9A90-4734-8A45-A473F193D2E4}">
      <dgm:prSet/>
      <dgm:spPr/>
      <dgm:t>
        <a:bodyPr/>
        <a:lstStyle/>
        <a:p>
          <a:endParaRPr lang="en-US"/>
        </a:p>
      </dgm:t>
    </dgm:pt>
    <dgm:pt modelId="{F9A22873-B2D7-40C7-886B-057EA47497D1}">
      <dgm:prSet/>
      <dgm:spPr/>
      <dgm:t>
        <a:bodyPr/>
        <a:lstStyle/>
        <a:p>
          <a:pPr rtl="1"/>
          <a:r>
            <a:rPr lang="he-IL"/>
            <a:t>המערכת הבנקאית</a:t>
          </a:r>
          <a:endParaRPr lang="en-US"/>
        </a:p>
      </dgm:t>
    </dgm:pt>
    <dgm:pt modelId="{E3015C68-62ED-4C40-8E4F-ED62647E1C64}" type="parTrans" cxnId="{699060C9-4F5A-4866-9E0F-F5195D9CDC07}">
      <dgm:prSet/>
      <dgm:spPr/>
      <dgm:t>
        <a:bodyPr/>
        <a:lstStyle/>
        <a:p>
          <a:endParaRPr lang="en-US"/>
        </a:p>
      </dgm:t>
    </dgm:pt>
    <dgm:pt modelId="{2729D5D8-2EE5-4311-BE7B-CE0EF16AB155}" type="sibTrans" cxnId="{699060C9-4F5A-4866-9E0F-F5195D9CDC07}">
      <dgm:prSet/>
      <dgm:spPr/>
      <dgm:t>
        <a:bodyPr/>
        <a:lstStyle/>
        <a:p>
          <a:endParaRPr lang="en-US"/>
        </a:p>
      </dgm:t>
    </dgm:pt>
    <dgm:pt modelId="{0BC1F59C-C532-4CDA-B0E7-07E2C3C3AB9F}">
      <dgm:prSet/>
      <dgm:spPr/>
      <dgm:t>
        <a:bodyPr/>
        <a:lstStyle/>
        <a:p>
          <a:pPr rtl="1"/>
          <a:r>
            <a:rPr lang="he-IL"/>
            <a:t>זכויות עובדים</a:t>
          </a:r>
          <a:endParaRPr lang="en-US"/>
        </a:p>
      </dgm:t>
    </dgm:pt>
    <dgm:pt modelId="{6755A297-60AE-43EB-91BD-8D0BE2C453A0}" type="parTrans" cxnId="{58592FF8-3038-4CCB-A485-C8597C497E7C}">
      <dgm:prSet/>
      <dgm:spPr/>
      <dgm:t>
        <a:bodyPr/>
        <a:lstStyle/>
        <a:p>
          <a:endParaRPr lang="en-US"/>
        </a:p>
      </dgm:t>
    </dgm:pt>
    <dgm:pt modelId="{37BD7034-583A-4388-98EE-0C18C8E0F90E}" type="sibTrans" cxnId="{58592FF8-3038-4CCB-A485-C8597C497E7C}">
      <dgm:prSet/>
      <dgm:spPr/>
      <dgm:t>
        <a:bodyPr/>
        <a:lstStyle/>
        <a:p>
          <a:endParaRPr lang="en-US"/>
        </a:p>
      </dgm:t>
    </dgm:pt>
    <dgm:pt modelId="{AFF08F85-E383-4583-9D21-9072976A627C}">
      <dgm:prSet/>
      <dgm:spPr/>
      <dgm:t>
        <a:bodyPr/>
        <a:lstStyle/>
        <a:p>
          <a:pPr rtl="1"/>
          <a:r>
            <a:rPr lang="he-IL"/>
            <a:t>שוק ההון</a:t>
          </a:r>
          <a:endParaRPr lang="en-US"/>
        </a:p>
      </dgm:t>
    </dgm:pt>
    <dgm:pt modelId="{BBC78112-3963-4F17-B037-906BF143DC34}" type="parTrans" cxnId="{84B61946-EA7F-4739-AC5E-D76213BD3C74}">
      <dgm:prSet/>
      <dgm:spPr/>
      <dgm:t>
        <a:bodyPr/>
        <a:lstStyle/>
        <a:p>
          <a:endParaRPr lang="en-US"/>
        </a:p>
      </dgm:t>
    </dgm:pt>
    <dgm:pt modelId="{48BCDC1D-A516-468C-A4ED-A22F2163418C}" type="sibTrans" cxnId="{84B61946-EA7F-4739-AC5E-D76213BD3C74}">
      <dgm:prSet/>
      <dgm:spPr/>
      <dgm:t>
        <a:bodyPr/>
        <a:lstStyle/>
        <a:p>
          <a:endParaRPr lang="en-US"/>
        </a:p>
      </dgm:t>
    </dgm:pt>
    <dgm:pt modelId="{982BFC32-9917-454B-912D-4EAE39E0BA55}">
      <dgm:prSet/>
      <dgm:spPr/>
      <dgm:t>
        <a:bodyPr/>
        <a:lstStyle/>
        <a:p>
          <a:pPr rtl="1"/>
          <a:r>
            <a:rPr lang="he-IL"/>
            <a:t>עיתונות כלכלית</a:t>
          </a:r>
          <a:endParaRPr lang="en-US"/>
        </a:p>
      </dgm:t>
    </dgm:pt>
    <dgm:pt modelId="{E4F45E97-2B5F-4CD0-9322-2595C272E3A2}" type="parTrans" cxnId="{2BBBE49C-626D-4158-A92E-F56BFE393C1D}">
      <dgm:prSet/>
      <dgm:spPr/>
      <dgm:t>
        <a:bodyPr/>
        <a:lstStyle/>
        <a:p>
          <a:endParaRPr lang="en-US"/>
        </a:p>
      </dgm:t>
    </dgm:pt>
    <dgm:pt modelId="{A5A500CA-2992-4E51-8A33-757FE34DC27A}" type="sibTrans" cxnId="{2BBBE49C-626D-4158-A92E-F56BFE393C1D}">
      <dgm:prSet/>
      <dgm:spPr/>
      <dgm:t>
        <a:bodyPr/>
        <a:lstStyle/>
        <a:p>
          <a:endParaRPr lang="en-US"/>
        </a:p>
      </dgm:t>
    </dgm:pt>
    <dgm:pt modelId="{BA483E21-A558-4927-B306-829E617330E0}">
      <dgm:prSet/>
      <dgm:spPr/>
      <dgm:t>
        <a:bodyPr/>
        <a:lstStyle/>
        <a:p>
          <a:pPr rtl="1"/>
          <a:r>
            <a:rPr lang="he-IL"/>
            <a:t>שיח משפחתי פיננסי</a:t>
          </a:r>
          <a:endParaRPr lang="en-US"/>
        </a:p>
      </dgm:t>
    </dgm:pt>
    <dgm:pt modelId="{60ECB386-58F5-4C11-8060-0AC60DA57242}" type="parTrans" cxnId="{E64E85C5-BEC7-494B-94BA-1D12D8CA6B0F}">
      <dgm:prSet/>
      <dgm:spPr/>
      <dgm:t>
        <a:bodyPr/>
        <a:lstStyle/>
        <a:p>
          <a:endParaRPr lang="en-US"/>
        </a:p>
      </dgm:t>
    </dgm:pt>
    <dgm:pt modelId="{9EB04053-62D5-48C6-A7E8-14C43F19345A}" type="sibTrans" cxnId="{E64E85C5-BEC7-494B-94BA-1D12D8CA6B0F}">
      <dgm:prSet/>
      <dgm:spPr/>
      <dgm:t>
        <a:bodyPr/>
        <a:lstStyle/>
        <a:p>
          <a:endParaRPr lang="en-US"/>
        </a:p>
      </dgm:t>
    </dgm:pt>
    <dgm:pt modelId="{AAC5CB06-FE6F-44DD-ACB1-C7835742C0E9}" type="pres">
      <dgm:prSet presAssocID="{0726537F-EE25-4624-ACE3-115932A5071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22CD741-69BB-41E4-ACD6-02AC69FF9B43}" type="pres">
      <dgm:prSet presAssocID="{4D6A24B2-B786-4C8A-9702-A77BA2D61546}" presName="compNode" presStyleCnt="0"/>
      <dgm:spPr/>
    </dgm:pt>
    <dgm:pt modelId="{06267D4F-6D6D-48E3-BA98-335D5EE38042}" type="pres">
      <dgm:prSet presAssocID="{4D6A24B2-B786-4C8A-9702-A77BA2D61546}" presName="pictRect" presStyleLbl="node1" presStyleIdx="0" presStyleCnt="10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en-US"/>
        </a:p>
      </dgm:t>
    </dgm:pt>
    <dgm:pt modelId="{AE8AB055-57AA-4D22-9970-7E9EF5891D1E}" type="pres">
      <dgm:prSet presAssocID="{4D6A24B2-B786-4C8A-9702-A77BA2D61546}" presName="textRect" presStyleLbl="revTx" presStyleIdx="0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1C9128-09FC-49A7-80EC-FCAD8193AF2E}" type="pres">
      <dgm:prSet presAssocID="{526C96FC-7B26-42C4-A949-73D0B22E846C}" presName="sibTrans" presStyleLbl="sibTrans2D1" presStyleIdx="0" presStyleCnt="0"/>
      <dgm:spPr/>
      <dgm:t>
        <a:bodyPr/>
        <a:lstStyle/>
        <a:p>
          <a:endParaRPr lang="en-US"/>
        </a:p>
      </dgm:t>
    </dgm:pt>
    <dgm:pt modelId="{74BF242B-5D3E-421B-BC5C-827152EFACE5}" type="pres">
      <dgm:prSet presAssocID="{69E6E87A-7EFD-4BBA-B7EE-E4F00CA45CC0}" presName="compNode" presStyleCnt="0"/>
      <dgm:spPr/>
    </dgm:pt>
    <dgm:pt modelId="{2D201DCB-AF8E-41F3-95BC-D9F635E8C764}" type="pres">
      <dgm:prSet presAssocID="{69E6E87A-7EFD-4BBA-B7EE-E4F00CA45CC0}" presName="pictRect" presStyleLbl="node1" presStyleIdx="1" presStyleCnt="10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en-US"/>
        </a:p>
      </dgm:t>
    </dgm:pt>
    <dgm:pt modelId="{494BABCE-338D-4213-87BA-335E230EB096}" type="pres">
      <dgm:prSet presAssocID="{69E6E87A-7EFD-4BBA-B7EE-E4F00CA45CC0}" presName="textRect" presStyleLbl="revTx" presStyleIdx="1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4585C4-4510-48A4-BFC7-BAA1ECB14566}" type="pres">
      <dgm:prSet presAssocID="{C3EAAFBE-CF7A-4CAF-AA48-5C35368C25EF}" presName="sibTrans" presStyleLbl="sibTrans2D1" presStyleIdx="0" presStyleCnt="0"/>
      <dgm:spPr/>
      <dgm:t>
        <a:bodyPr/>
        <a:lstStyle/>
        <a:p>
          <a:endParaRPr lang="en-US"/>
        </a:p>
      </dgm:t>
    </dgm:pt>
    <dgm:pt modelId="{E8B28695-F453-4CC6-A5E4-553F23BA508A}" type="pres">
      <dgm:prSet presAssocID="{0672DA7D-2BC1-49E8-BD82-44C3D7D699F9}" presName="compNode" presStyleCnt="0"/>
      <dgm:spPr/>
    </dgm:pt>
    <dgm:pt modelId="{865A3987-B066-4F1D-BDF8-C3D9A074EF02}" type="pres">
      <dgm:prSet presAssocID="{0672DA7D-2BC1-49E8-BD82-44C3D7D699F9}" presName="pictRect" presStyleLbl="node1" presStyleIdx="2" presStyleCnt="10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en-US"/>
        </a:p>
      </dgm:t>
    </dgm:pt>
    <dgm:pt modelId="{D2261C79-C361-4210-BE88-E61C6E3C091F}" type="pres">
      <dgm:prSet presAssocID="{0672DA7D-2BC1-49E8-BD82-44C3D7D699F9}" presName="textRect" presStyleLbl="revTx" presStyleIdx="2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8F4E59-7830-4B02-BB9D-4391C739D07A}" type="pres">
      <dgm:prSet presAssocID="{2A7B76D5-C51D-4D80-8909-49B21C1B5506}" presName="sibTrans" presStyleLbl="sibTrans2D1" presStyleIdx="0" presStyleCnt="0"/>
      <dgm:spPr/>
      <dgm:t>
        <a:bodyPr/>
        <a:lstStyle/>
        <a:p>
          <a:endParaRPr lang="en-US"/>
        </a:p>
      </dgm:t>
    </dgm:pt>
    <dgm:pt modelId="{4D8E109C-9661-46A3-BED5-FD74E3808C5E}" type="pres">
      <dgm:prSet presAssocID="{6E5762C9-E627-46B0-9552-89DCA7A09B4D}" presName="compNode" presStyleCnt="0"/>
      <dgm:spPr/>
    </dgm:pt>
    <dgm:pt modelId="{8EF6EE53-C6E3-447D-98D2-F9B5BEE80819}" type="pres">
      <dgm:prSet presAssocID="{6E5762C9-E627-46B0-9552-89DCA7A09B4D}" presName="pictRect" presStyleLbl="node1" presStyleIdx="3" presStyleCnt="10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en-US"/>
        </a:p>
      </dgm:t>
    </dgm:pt>
    <dgm:pt modelId="{76EF72DC-F05F-4DC0-869C-4342B17576D4}" type="pres">
      <dgm:prSet presAssocID="{6E5762C9-E627-46B0-9552-89DCA7A09B4D}" presName="textRect" presStyleLbl="revTx" presStyleIdx="3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F4666B-D407-45B7-A4DE-C993147877F4}" type="pres">
      <dgm:prSet presAssocID="{B00597CC-CEA2-4B30-819D-90406E3B4807}" presName="sibTrans" presStyleLbl="sibTrans2D1" presStyleIdx="0" presStyleCnt="0"/>
      <dgm:spPr/>
      <dgm:t>
        <a:bodyPr/>
        <a:lstStyle/>
        <a:p>
          <a:endParaRPr lang="en-US"/>
        </a:p>
      </dgm:t>
    </dgm:pt>
    <dgm:pt modelId="{AEC17335-EC96-46B5-AE32-6AFAC6B36F97}" type="pres">
      <dgm:prSet presAssocID="{252C2EAF-CD09-4B11-AA2A-986EF40219FB}" presName="compNode" presStyleCnt="0"/>
      <dgm:spPr/>
    </dgm:pt>
    <dgm:pt modelId="{314A7CBC-F3D5-4930-8A2D-C00BD592CF39}" type="pres">
      <dgm:prSet presAssocID="{252C2EAF-CD09-4B11-AA2A-986EF40219FB}" presName="pictRect" presStyleLbl="node1" presStyleIdx="4" presStyleCnt="10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en-US"/>
        </a:p>
      </dgm:t>
    </dgm:pt>
    <dgm:pt modelId="{655AC24E-C3EF-4247-BDD9-8B1FD6018129}" type="pres">
      <dgm:prSet presAssocID="{252C2EAF-CD09-4B11-AA2A-986EF40219FB}" presName="textRect" presStyleLbl="revTx" presStyleIdx="4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D28980-7639-4BB7-9B92-A12FBFC8059C}" type="pres">
      <dgm:prSet presAssocID="{1281A8F2-83FE-4F47-B448-9644F420B88E}" presName="sibTrans" presStyleLbl="sibTrans2D1" presStyleIdx="0" presStyleCnt="0"/>
      <dgm:spPr/>
      <dgm:t>
        <a:bodyPr/>
        <a:lstStyle/>
        <a:p>
          <a:endParaRPr lang="en-US"/>
        </a:p>
      </dgm:t>
    </dgm:pt>
    <dgm:pt modelId="{905ECE8A-66AA-44C6-A874-10D0AE2F49C6}" type="pres">
      <dgm:prSet presAssocID="{F9A22873-B2D7-40C7-886B-057EA47497D1}" presName="compNode" presStyleCnt="0"/>
      <dgm:spPr/>
    </dgm:pt>
    <dgm:pt modelId="{6585E38C-F01D-4E44-B525-89A04817B348}" type="pres">
      <dgm:prSet presAssocID="{F9A22873-B2D7-40C7-886B-057EA47497D1}" presName="pictRect" presStyleLbl="node1" presStyleIdx="5" presStyleCnt="10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en-US"/>
        </a:p>
      </dgm:t>
    </dgm:pt>
    <dgm:pt modelId="{EE992E59-3402-4AEE-9032-E63C2EF3ABEA}" type="pres">
      <dgm:prSet presAssocID="{F9A22873-B2D7-40C7-886B-057EA47497D1}" presName="textRect" presStyleLbl="revTx" presStyleIdx="5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8A6B91-033C-4974-8C26-C25A2FB916B5}" type="pres">
      <dgm:prSet presAssocID="{2729D5D8-2EE5-4311-BE7B-CE0EF16AB155}" presName="sibTrans" presStyleLbl="sibTrans2D1" presStyleIdx="0" presStyleCnt="0"/>
      <dgm:spPr/>
      <dgm:t>
        <a:bodyPr/>
        <a:lstStyle/>
        <a:p>
          <a:endParaRPr lang="en-US"/>
        </a:p>
      </dgm:t>
    </dgm:pt>
    <dgm:pt modelId="{0146AFAC-4F4B-4B45-B058-E28FF8A4B844}" type="pres">
      <dgm:prSet presAssocID="{0BC1F59C-C532-4CDA-B0E7-07E2C3C3AB9F}" presName="compNode" presStyleCnt="0"/>
      <dgm:spPr/>
    </dgm:pt>
    <dgm:pt modelId="{FA2E5E1B-D71A-46EE-8260-94E2BFB3D339}" type="pres">
      <dgm:prSet presAssocID="{0BC1F59C-C532-4CDA-B0E7-07E2C3C3AB9F}" presName="pictRect" presStyleLbl="node1" presStyleIdx="6" presStyleCnt="10"/>
      <dgm:spPr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</dgm:spPr>
      <dgm:t>
        <a:bodyPr/>
        <a:lstStyle/>
        <a:p>
          <a:endParaRPr lang="en-US"/>
        </a:p>
      </dgm:t>
    </dgm:pt>
    <dgm:pt modelId="{3FD6CFE2-F352-4DEF-B930-3F40AAB89C51}" type="pres">
      <dgm:prSet presAssocID="{0BC1F59C-C532-4CDA-B0E7-07E2C3C3AB9F}" presName="textRect" presStyleLbl="revTx" presStyleIdx="6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24F0DB-418A-4F65-AF13-B82AD58FD645}" type="pres">
      <dgm:prSet presAssocID="{37BD7034-583A-4388-98EE-0C18C8E0F90E}" presName="sibTrans" presStyleLbl="sibTrans2D1" presStyleIdx="0" presStyleCnt="0"/>
      <dgm:spPr/>
      <dgm:t>
        <a:bodyPr/>
        <a:lstStyle/>
        <a:p>
          <a:endParaRPr lang="en-US"/>
        </a:p>
      </dgm:t>
    </dgm:pt>
    <dgm:pt modelId="{691921BC-90E7-4912-93E9-4AD386DB7E4D}" type="pres">
      <dgm:prSet presAssocID="{BA483E21-A558-4927-B306-829E617330E0}" presName="compNode" presStyleCnt="0"/>
      <dgm:spPr/>
    </dgm:pt>
    <dgm:pt modelId="{E7B201AB-5EC5-455B-90D5-5A392E6A6980}" type="pres">
      <dgm:prSet presAssocID="{BA483E21-A558-4927-B306-829E617330E0}" presName="pictRect" presStyleLbl="node1" presStyleIdx="7" presStyleCnt="10"/>
      <dgm:spPr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  <dgm:t>
        <a:bodyPr/>
        <a:lstStyle/>
        <a:p>
          <a:endParaRPr lang="en-US"/>
        </a:p>
      </dgm:t>
    </dgm:pt>
    <dgm:pt modelId="{C4064720-8232-4680-8A64-5DE3F6A6B98A}" type="pres">
      <dgm:prSet presAssocID="{BA483E21-A558-4927-B306-829E617330E0}" presName="textRect" presStyleLbl="revTx" presStyleIdx="7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B322FE-DDC8-4507-89D1-0054522EAE50}" type="pres">
      <dgm:prSet presAssocID="{9EB04053-62D5-48C6-A7E8-14C43F19345A}" presName="sibTrans" presStyleLbl="sibTrans2D1" presStyleIdx="0" presStyleCnt="0"/>
      <dgm:spPr/>
      <dgm:t>
        <a:bodyPr/>
        <a:lstStyle/>
        <a:p>
          <a:endParaRPr lang="en-US"/>
        </a:p>
      </dgm:t>
    </dgm:pt>
    <dgm:pt modelId="{B895AB80-736D-4C7C-A0ED-47E4662EC6E4}" type="pres">
      <dgm:prSet presAssocID="{AFF08F85-E383-4583-9D21-9072976A627C}" presName="compNode" presStyleCnt="0"/>
      <dgm:spPr/>
    </dgm:pt>
    <dgm:pt modelId="{76BC119A-04AE-43CD-8FBF-D7FAA80B9453}" type="pres">
      <dgm:prSet presAssocID="{AFF08F85-E383-4583-9D21-9072976A627C}" presName="pictRect" presStyleLbl="node1" presStyleIdx="8" presStyleCnt="10"/>
      <dgm:spPr>
        <a:blipFill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en-US"/>
        </a:p>
      </dgm:t>
    </dgm:pt>
    <dgm:pt modelId="{76B492E5-E28A-4CED-9905-F93A0DCEFF79}" type="pres">
      <dgm:prSet presAssocID="{AFF08F85-E383-4583-9D21-9072976A627C}" presName="textRect" presStyleLbl="revTx" presStyleIdx="8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0D7FC0-2CED-43C1-910B-C1A19585D92A}" type="pres">
      <dgm:prSet presAssocID="{48BCDC1D-A516-468C-A4ED-A22F2163418C}" presName="sibTrans" presStyleLbl="sibTrans2D1" presStyleIdx="0" presStyleCnt="0"/>
      <dgm:spPr/>
      <dgm:t>
        <a:bodyPr/>
        <a:lstStyle/>
        <a:p>
          <a:endParaRPr lang="en-US"/>
        </a:p>
      </dgm:t>
    </dgm:pt>
    <dgm:pt modelId="{9727F057-34FC-43C9-9B0A-92A8B251B453}" type="pres">
      <dgm:prSet presAssocID="{982BFC32-9917-454B-912D-4EAE39E0BA55}" presName="compNode" presStyleCnt="0"/>
      <dgm:spPr/>
    </dgm:pt>
    <dgm:pt modelId="{FDF604C5-0615-46D8-9552-75C9376EF121}" type="pres">
      <dgm:prSet presAssocID="{982BFC32-9917-454B-912D-4EAE39E0BA55}" presName="pictRect" presStyleLbl="node1" presStyleIdx="9" presStyleCnt="10"/>
      <dgm:spPr>
        <a:blipFill>
          <a:blip xmlns:r="http://schemas.openxmlformats.org/officeDocument/2006/relationships" r:embed="rId10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en-US"/>
        </a:p>
      </dgm:t>
    </dgm:pt>
    <dgm:pt modelId="{75624E36-08AB-4F23-AA78-E695BA64F63E}" type="pres">
      <dgm:prSet presAssocID="{982BFC32-9917-454B-912D-4EAE39E0BA55}" presName="textRect" presStyleLbl="revTx" presStyleIdx="9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3EE5C64-E57B-43B7-8526-92CD4DC4B1D7}" type="presOf" srcId="{BA483E21-A558-4927-B306-829E617330E0}" destId="{C4064720-8232-4680-8A64-5DE3F6A6B98A}" srcOrd="0" destOrd="0" presId="urn:microsoft.com/office/officeart/2005/8/layout/pList1"/>
    <dgm:cxn modelId="{FFE01AF1-EFE6-404C-8A5F-27E505B779B5}" srcId="{0726537F-EE25-4624-ACE3-115932A5071F}" destId="{0672DA7D-2BC1-49E8-BD82-44C3D7D699F9}" srcOrd="2" destOrd="0" parTransId="{3DF96C7E-7748-445B-B1F8-032A6CEECAB2}" sibTransId="{2A7B76D5-C51D-4D80-8909-49B21C1B5506}"/>
    <dgm:cxn modelId="{84B61946-EA7F-4739-AC5E-D76213BD3C74}" srcId="{0726537F-EE25-4624-ACE3-115932A5071F}" destId="{AFF08F85-E383-4583-9D21-9072976A627C}" srcOrd="8" destOrd="0" parTransId="{BBC78112-3963-4F17-B037-906BF143DC34}" sibTransId="{48BCDC1D-A516-468C-A4ED-A22F2163418C}"/>
    <dgm:cxn modelId="{58592FF8-3038-4CCB-A485-C8597C497E7C}" srcId="{0726537F-EE25-4624-ACE3-115932A5071F}" destId="{0BC1F59C-C532-4CDA-B0E7-07E2C3C3AB9F}" srcOrd="6" destOrd="0" parTransId="{6755A297-60AE-43EB-91BD-8D0BE2C453A0}" sibTransId="{37BD7034-583A-4388-98EE-0C18C8E0F90E}"/>
    <dgm:cxn modelId="{F2B38D93-880F-41EC-8CA9-4090F8EB069A}" type="presOf" srcId="{C3EAAFBE-CF7A-4CAF-AA48-5C35368C25EF}" destId="{0E4585C4-4510-48A4-BFC7-BAA1ECB14566}" srcOrd="0" destOrd="0" presId="urn:microsoft.com/office/officeart/2005/8/layout/pList1"/>
    <dgm:cxn modelId="{B009158C-9E76-4F05-B895-038DC079ECFB}" type="presOf" srcId="{0672DA7D-2BC1-49E8-BD82-44C3D7D699F9}" destId="{D2261C79-C361-4210-BE88-E61C6E3C091F}" srcOrd="0" destOrd="0" presId="urn:microsoft.com/office/officeart/2005/8/layout/pList1"/>
    <dgm:cxn modelId="{126A571A-E030-4E27-8BC6-89A458DDCD37}" type="presOf" srcId="{0726537F-EE25-4624-ACE3-115932A5071F}" destId="{AAC5CB06-FE6F-44DD-ACB1-C7835742C0E9}" srcOrd="0" destOrd="0" presId="urn:microsoft.com/office/officeart/2005/8/layout/pList1"/>
    <dgm:cxn modelId="{DF8DF852-08C9-45F0-88A6-BE083C6F7C57}" type="presOf" srcId="{2729D5D8-2EE5-4311-BE7B-CE0EF16AB155}" destId="{3F8A6B91-033C-4974-8C26-C25A2FB916B5}" srcOrd="0" destOrd="0" presId="urn:microsoft.com/office/officeart/2005/8/layout/pList1"/>
    <dgm:cxn modelId="{79513B78-CFA9-4196-968A-3D8A5414F329}" type="presOf" srcId="{4D6A24B2-B786-4C8A-9702-A77BA2D61546}" destId="{AE8AB055-57AA-4D22-9970-7E9EF5891D1E}" srcOrd="0" destOrd="0" presId="urn:microsoft.com/office/officeart/2005/8/layout/pList1"/>
    <dgm:cxn modelId="{7934CF0F-2A4A-41B8-8093-6ED32D468FAA}" type="presOf" srcId="{69E6E87A-7EFD-4BBA-B7EE-E4F00CA45CC0}" destId="{494BABCE-338D-4213-87BA-335E230EB096}" srcOrd="0" destOrd="0" presId="urn:microsoft.com/office/officeart/2005/8/layout/pList1"/>
    <dgm:cxn modelId="{2F9184C3-E47E-4FB9-874E-8B01AADC032A}" type="presOf" srcId="{0BC1F59C-C532-4CDA-B0E7-07E2C3C3AB9F}" destId="{3FD6CFE2-F352-4DEF-B930-3F40AAB89C51}" srcOrd="0" destOrd="0" presId="urn:microsoft.com/office/officeart/2005/8/layout/pList1"/>
    <dgm:cxn modelId="{04525BF2-6B20-475D-BEA9-32159D4AB43D}" type="presOf" srcId="{526C96FC-7B26-42C4-A949-73D0B22E846C}" destId="{8A1C9128-09FC-49A7-80EC-FCAD8193AF2E}" srcOrd="0" destOrd="0" presId="urn:microsoft.com/office/officeart/2005/8/layout/pList1"/>
    <dgm:cxn modelId="{2BBBE49C-626D-4158-A92E-F56BFE393C1D}" srcId="{0726537F-EE25-4624-ACE3-115932A5071F}" destId="{982BFC32-9917-454B-912D-4EAE39E0BA55}" srcOrd="9" destOrd="0" parTransId="{E4F45E97-2B5F-4CD0-9322-2595C272E3A2}" sibTransId="{A5A500CA-2992-4E51-8A33-757FE34DC27A}"/>
    <dgm:cxn modelId="{3D846F4C-BCF6-4F1A-85E0-AEE6F2AE0987}" type="presOf" srcId="{37BD7034-583A-4388-98EE-0C18C8E0F90E}" destId="{F124F0DB-418A-4F65-AF13-B82AD58FD645}" srcOrd="0" destOrd="0" presId="urn:microsoft.com/office/officeart/2005/8/layout/pList1"/>
    <dgm:cxn modelId="{E64E85C5-BEC7-494B-94BA-1D12D8CA6B0F}" srcId="{0726537F-EE25-4624-ACE3-115932A5071F}" destId="{BA483E21-A558-4927-B306-829E617330E0}" srcOrd="7" destOrd="0" parTransId="{60ECB386-58F5-4C11-8060-0AC60DA57242}" sibTransId="{9EB04053-62D5-48C6-A7E8-14C43F19345A}"/>
    <dgm:cxn modelId="{5052B5BE-9A90-4734-8A45-A473F193D2E4}" srcId="{0726537F-EE25-4624-ACE3-115932A5071F}" destId="{252C2EAF-CD09-4B11-AA2A-986EF40219FB}" srcOrd="4" destOrd="0" parTransId="{60D9740A-B02B-40AF-9D37-05AA9AD3A4E9}" sibTransId="{1281A8F2-83FE-4F47-B448-9644F420B88E}"/>
    <dgm:cxn modelId="{AFE6CE68-E065-4554-9088-123A965E7EDF}" type="presOf" srcId="{F9A22873-B2D7-40C7-886B-057EA47497D1}" destId="{EE992E59-3402-4AEE-9032-E63C2EF3ABEA}" srcOrd="0" destOrd="0" presId="urn:microsoft.com/office/officeart/2005/8/layout/pList1"/>
    <dgm:cxn modelId="{5B547DF9-0EE4-4938-BA1E-6383D23B8CA2}" srcId="{0726537F-EE25-4624-ACE3-115932A5071F}" destId="{6E5762C9-E627-46B0-9552-89DCA7A09B4D}" srcOrd="3" destOrd="0" parTransId="{9C471CB9-8DA5-45BD-8720-645E0B6A3367}" sibTransId="{B00597CC-CEA2-4B30-819D-90406E3B4807}"/>
    <dgm:cxn modelId="{F20EDB2A-EDF7-431C-A688-B9E59A327A98}" type="presOf" srcId="{AFF08F85-E383-4583-9D21-9072976A627C}" destId="{76B492E5-E28A-4CED-9905-F93A0DCEFF79}" srcOrd="0" destOrd="0" presId="urn:microsoft.com/office/officeart/2005/8/layout/pList1"/>
    <dgm:cxn modelId="{B4B48492-1E9A-4860-A7BC-4E0D02480017}" type="presOf" srcId="{1281A8F2-83FE-4F47-B448-9644F420B88E}" destId="{71D28980-7639-4BB7-9B92-A12FBFC8059C}" srcOrd="0" destOrd="0" presId="urn:microsoft.com/office/officeart/2005/8/layout/pList1"/>
    <dgm:cxn modelId="{706256F1-0FB0-4858-94B6-D4935161A553}" type="presOf" srcId="{252C2EAF-CD09-4B11-AA2A-986EF40219FB}" destId="{655AC24E-C3EF-4247-BDD9-8B1FD6018129}" srcOrd="0" destOrd="0" presId="urn:microsoft.com/office/officeart/2005/8/layout/pList1"/>
    <dgm:cxn modelId="{699060C9-4F5A-4866-9E0F-F5195D9CDC07}" srcId="{0726537F-EE25-4624-ACE3-115932A5071F}" destId="{F9A22873-B2D7-40C7-886B-057EA47497D1}" srcOrd="5" destOrd="0" parTransId="{E3015C68-62ED-4C40-8E4F-ED62647E1C64}" sibTransId="{2729D5D8-2EE5-4311-BE7B-CE0EF16AB155}"/>
    <dgm:cxn modelId="{FDF7C58E-9199-41F3-AC42-BAF7C8274CB6}" type="presOf" srcId="{6E5762C9-E627-46B0-9552-89DCA7A09B4D}" destId="{76EF72DC-F05F-4DC0-869C-4342B17576D4}" srcOrd="0" destOrd="0" presId="urn:microsoft.com/office/officeart/2005/8/layout/pList1"/>
    <dgm:cxn modelId="{302DBF7C-C45E-44DE-987F-9F72EF48566C}" type="presOf" srcId="{2A7B76D5-C51D-4D80-8909-49B21C1B5506}" destId="{228F4E59-7830-4B02-BB9D-4391C739D07A}" srcOrd="0" destOrd="0" presId="urn:microsoft.com/office/officeart/2005/8/layout/pList1"/>
    <dgm:cxn modelId="{2EDC8E86-6E3B-424C-A154-86BCD5C1715F}" type="presOf" srcId="{982BFC32-9917-454B-912D-4EAE39E0BA55}" destId="{75624E36-08AB-4F23-AA78-E695BA64F63E}" srcOrd="0" destOrd="0" presId="urn:microsoft.com/office/officeart/2005/8/layout/pList1"/>
    <dgm:cxn modelId="{800341F2-9D8F-43BB-83DF-2011D0721AFB}" type="presOf" srcId="{9EB04053-62D5-48C6-A7E8-14C43F19345A}" destId="{B4B322FE-DDC8-4507-89D1-0054522EAE50}" srcOrd="0" destOrd="0" presId="urn:microsoft.com/office/officeart/2005/8/layout/pList1"/>
    <dgm:cxn modelId="{0291C4B4-31A4-4737-B9CF-AA96367CAAEB}" type="presOf" srcId="{B00597CC-CEA2-4B30-819D-90406E3B4807}" destId="{5FF4666B-D407-45B7-A4DE-C993147877F4}" srcOrd="0" destOrd="0" presId="urn:microsoft.com/office/officeart/2005/8/layout/pList1"/>
    <dgm:cxn modelId="{6EC2E74D-8A64-4F7E-B258-C38C664A5147}" type="presOf" srcId="{48BCDC1D-A516-468C-A4ED-A22F2163418C}" destId="{3B0D7FC0-2CED-43C1-910B-C1A19585D92A}" srcOrd="0" destOrd="0" presId="urn:microsoft.com/office/officeart/2005/8/layout/pList1"/>
    <dgm:cxn modelId="{E5D1C0C2-9F15-4401-B63F-08E98671AF69}" srcId="{0726537F-EE25-4624-ACE3-115932A5071F}" destId="{69E6E87A-7EFD-4BBA-B7EE-E4F00CA45CC0}" srcOrd="1" destOrd="0" parTransId="{C86052F3-AF69-424F-9E99-6C0180069DF7}" sibTransId="{C3EAAFBE-CF7A-4CAF-AA48-5C35368C25EF}"/>
    <dgm:cxn modelId="{AE0BBAD9-9EEC-476D-99A0-BBEE442CD412}" srcId="{0726537F-EE25-4624-ACE3-115932A5071F}" destId="{4D6A24B2-B786-4C8A-9702-A77BA2D61546}" srcOrd="0" destOrd="0" parTransId="{DFB7A2F0-A9C7-4692-BCC7-5E9A6F212006}" sibTransId="{526C96FC-7B26-42C4-A949-73D0B22E846C}"/>
    <dgm:cxn modelId="{1B735EE9-9261-4D5F-BC7B-D33DEDE6255B}" type="presParOf" srcId="{AAC5CB06-FE6F-44DD-ACB1-C7835742C0E9}" destId="{B22CD741-69BB-41E4-ACD6-02AC69FF9B43}" srcOrd="0" destOrd="0" presId="urn:microsoft.com/office/officeart/2005/8/layout/pList1"/>
    <dgm:cxn modelId="{BFBC02B7-303C-4A7A-90B0-C83D5D1CF5B9}" type="presParOf" srcId="{B22CD741-69BB-41E4-ACD6-02AC69FF9B43}" destId="{06267D4F-6D6D-48E3-BA98-335D5EE38042}" srcOrd="0" destOrd="0" presId="urn:microsoft.com/office/officeart/2005/8/layout/pList1"/>
    <dgm:cxn modelId="{54515360-0FE0-4D81-ADF5-54F8089E148A}" type="presParOf" srcId="{B22CD741-69BB-41E4-ACD6-02AC69FF9B43}" destId="{AE8AB055-57AA-4D22-9970-7E9EF5891D1E}" srcOrd="1" destOrd="0" presId="urn:microsoft.com/office/officeart/2005/8/layout/pList1"/>
    <dgm:cxn modelId="{CC83024E-F1C7-4C5E-94C5-48F44954B7CB}" type="presParOf" srcId="{AAC5CB06-FE6F-44DD-ACB1-C7835742C0E9}" destId="{8A1C9128-09FC-49A7-80EC-FCAD8193AF2E}" srcOrd="1" destOrd="0" presId="urn:microsoft.com/office/officeart/2005/8/layout/pList1"/>
    <dgm:cxn modelId="{733281D7-5D50-4747-B7EB-DB752A1F217A}" type="presParOf" srcId="{AAC5CB06-FE6F-44DD-ACB1-C7835742C0E9}" destId="{74BF242B-5D3E-421B-BC5C-827152EFACE5}" srcOrd="2" destOrd="0" presId="urn:microsoft.com/office/officeart/2005/8/layout/pList1"/>
    <dgm:cxn modelId="{1CB66098-0320-4341-B32B-3318FF42EB30}" type="presParOf" srcId="{74BF242B-5D3E-421B-BC5C-827152EFACE5}" destId="{2D201DCB-AF8E-41F3-95BC-D9F635E8C764}" srcOrd="0" destOrd="0" presId="urn:microsoft.com/office/officeart/2005/8/layout/pList1"/>
    <dgm:cxn modelId="{F9729F57-36FC-4B7F-8A84-B6CA434E7D96}" type="presParOf" srcId="{74BF242B-5D3E-421B-BC5C-827152EFACE5}" destId="{494BABCE-338D-4213-87BA-335E230EB096}" srcOrd="1" destOrd="0" presId="urn:microsoft.com/office/officeart/2005/8/layout/pList1"/>
    <dgm:cxn modelId="{4E93CAE7-8D57-4519-9E30-65978786A4E7}" type="presParOf" srcId="{AAC5CB06-FE6F-44DD-ACB1-C7835742C0E9}" destId="{0E4585C4-4510-48A4-BFC7-BAA1ECB14566}" srcOrd="3" destOrd="0" presId="urn:microsoft.com/office/officeart/2005/8/layout/pList1"/>
    <dgm:cxn modelId="{735E637F-95DA-4F0E-9BC4-835BDA1B7C54}" type="presParOf" srcId="{AAC5CB06-FE6F-44DD-ACB1-C7835742C0E9}" destId="{E8B28695-F453-4CC6-A5E4-553F23BA508A}" srcOrd="4" destOrd="0" presId="urn:microsoft.com/office/officeart/2005/8/layout/pList1"/>
    <dgm:cxn modelId="{DA8E9AD2-BE12-4AEF-AA11-D6C723E51827}" type="presParOf" srcId="{E8B28695-F453-4CC6-A5E4-553F23BA508A}" destId="{865A3987-B066-4F1D-BDF8-C3D9A074EF02}" srcOrd="0" destOrd="0" presId="urn:microsoft.com/office/officeart/2005/8/layout/pList1"/>
    <dgm:cxn modelId="{49F5A8FE-2161-4E4E-BF58-8808332E07C0}" type="presParOf" srcId="{E8B28695-F453-4CC6-A5E4-553F23BA508A}" destId="{D2261C79-C361-4210-BE88-E61C6E3C091F}" srcOrd="1" destOrd="0" presId="urn:microsoft.com/office/officeart/2005/8/layout/pList1"/>
    <dgm:cxn modelId="{A58DB34C-6A6A-439F-92B6-805070D81734}" type="presParOf" srcId="{AAC5CB06-FE6F-44DD-ACB1-C7835742C0E9}" destId="{228F4E59-7830-4B02-BB9D-4391C739D07A}" srcOrd="5" destOrd="0" presId="urn:microsoft.com/office/officeart/2005/8/layout/pList1"/>
    <dgm:cxn modelId="{1F83EFAA-6612-42C9-A532-ABD5FA12AB97}" type="presParOf" srcId="{AAC5CB06-FE6F-44DD-ACB1-C7835742C0E9}" destId="{4D8E109C-9661-46A3-BED5-FD74E3808C5E}" srcOrd="6" destOrd="0" presId="urn:microsoft.com/office/officeart/2005/8/layout/pList1"/>
    <dgm:cxn modelId="{D53A56FE-F63D-4CC0-83DD-99B4D757C98D}" type="presParOf" srcId="{4D8E109C-9661-46A3-BED5-FD74E3808C5E}" destId="{8EF6EE53-C6E3-447D-98D2-F9B5BEE80819}" srcOrd="0" destOrd="0" presId="urn:microsoft.com/office/officeart/2005/8/layout/pList1"/>
    <dgm:cxn modelId="{20C2B371-5BDA-44C5-9A81-77167FBF9C12}" type="presParOf" srcId="{4D8E109C-9661-46A3-BED5-FD74E3808C5E}" destId="{76EF72DC-F05F-4DC0-869C-4342B17576D4}" srcOrd="1" destOrd="0" presId="urn:microsoft.com/office/officeart/2005/8/layout/pList1"/>
    <dgm:cxn modelId="{C38A18A3-3737-4851-9464-4CA137D29587}" type="presParOf" srcId="{AAC5CB06-FE6F-44DD-ACB1-C7835742C0E9}" destId="{5FF4666B-D407-45B7-A4DE-C993147877F4}" srcOrd="7" destOrd="0" presId="urn:microsoft.com/office/officeart/2005/8/layout/pList1"/>
    <dgm:cxn modelId="{8E2E952E-14F9-44A3-BCF9-8A97B7C23CA2}" type="presParOf" srcId="{AAC5CB06-FE6F-44DD-ACB1-C7835742C0E9}" destId="{AEC17335-EC96-46B5-AE32-6AFAC6B36F97}" srcOrd="8" destOrd="0" presId="urn:microsoft.com/office/officeart/2005/8/layout/pList1"/>
    <dgm:cxn modelId="{6C2BDDAA-DFA5-4367-9C61-0271DE00BB9C}" type="presParOf" srcId="{AEC17335-EC96-46B5-AE32-6AFAC6B36F97}" destId="{314A7CBC-F3D5-4930-8A2D-C00BD592CF39}" srcOrd="0" destOrd="0" presId="urn:microsoft.com/office/officeart/2005/8/layout/pList1"/>
    <dgm:cxn modelId="{323061DC-80FF-41A0-B250-CBD159903077}" type="presParOf" srcId="{AEC17335-EC96-46B5-AE32-6AFAC6B36F97}" destId="{655AC24E-C3EF-4247-BDD9-8B1FD6018129}" srcOrd="1" destOrd="0" presId="urn:microsoft.com/office/officeart/2005/8/layout/pList1"/>
    <dgm:cxn modelId="{D80A05B9-76B8-4ACC-820E-7BB22CEE03A6}" type="presParOf" srcId="{AAC5CB06-FE6F-44DD-ACB1-C7835742C0E9}" destId="{71D28980-7639-4BB7-9B92-A12FBFC8059C}" srcOrd="9" destOrd="0" presId="urn:microsoft.com/office/officeart/2005/8/layout/pList1"/>
    <dgm:cxn modelId="{44416B43-EECB-4249-A51A-8B1AEECC1759}" type="presParOf" srcId="{AAC5CB06-FE6F-44DD-ACB1-C7835742C0E9}" destId="{905ECE8A-66AA-44C6-A874-10D0AE2F49C6}" srcOrd="10" destOrd="0" presId="urn:microsoft.com/office/officeart/2005/8/layout/pList1"/>
    <dgm:cxn modelId="{9C0C4DB7-255C-4565-84C5-45CD14DAEB4D}" type="presParOf" srcId="{905ECE8A-66AA-44C6-A874-10D0AE2F49C6}" destId="{6585E38C-F01D-4E44-B525-89A04817B348}" srcOrd="0" destOrd="0" presId="urn:microsoft.com/office/officeart/2005/8/layout/pList1"/>
    <dgm:cxn modelId="{7A828CCD-3135-41BC-8BFC-26A9F082BB91}" type="presParOf" srcId="{905ECE8A-66AA-44C6-A874-10D0AE2F49C6}" destId="{EE992E59-3402-4AEE-9032-E63C2EF3ABEA}" srcOrd="1" destOrd="0" presId="urn:microsoft.com/office/officeart/2005/8/layout/pList1"/>
    <dgm:cxn modelId="{879E7A3E-EC6D-433B-A6D9-D318F823F0E6}" type="presParOf" srcId="{AAC5CB06-FE6F-44DD-ACB1-C7835742C0E9}" destId="{3F8A6B91-033C-4974-8C26-C25A2FB916B5}" srcOrd="11" destOrd="0" presId="urn:microsoft.com/office/officeart/2005/8/layout/pList1"/>
    <dgm:cxn modelId="{FF2C6F9B-98B3-4F04-B8E9-39D5356CE2F0}" type="presParOf" srcId="{AAC5CB06-FE6F-44DD-ACB1-C7835742C0E9}" destId="{0146AFAC-4F4B-4B45-B058-E28FF8A4B844}" srcOrd="12" destOrd="0" presId="urn:microsoft.com/office/officeart/2005/8/layout/pList1"/>
    <dgm:cxn modelId="{FDBB1092-FA9F-4F0E-A566-6863B99E9291}" type="presParOf" srcId="{0146AFAC-4F4B-4B45-B058-E28FF8A4B844}" destId="{FA2E5E1B-D71A-46EE-8260-94E2BFB3D339}" srcOrd="0" destOrd="0" presId="urn:microsoft.com/office/officeart/2005/8/layout/pList1"/>
    <dgm:cxn modelId="{E9895F73-3E3B-4F0C-AD6D-F77E5BE1DED6}" type="presParOf" srcId="{0146AFAC-4F4B-4B45-B058-E28FF8A4B844}" destId="{3FD6CFE2-F352-4DEF-B930-3F40AAB89C51}" srcOrd="1" destOrd="0" presId="urn:microsoft.com/office/officeart/2005/8/layout/pList1"/>
    <dgm:cxn modelId="{05B56454-24C1-4EFB-9B88-8498AEA81F5C}" type="presParOf" srcId="{AAC5CB06-FE6F-44DD-ACB1-C7835742C0E9}" destId="{F124F0DB-418A-4F65-AF13-B82AD58FD645}" srcOrd="13" destOrd="0" presId="urn:microsoft.com/office/officeart/2005/8/layout/pList1"/>
    <dgm:cxn modelId="{1F271D99-10F6-466A-8B92-DAE9FAA80C43}" type="presParOf" srcId="{AAC5CB06-FE6F-44DD-ACB1-C7835742C0E9}" destId="{691921BC-90E7-4912-93E9-4AD386DB7E4D}" srcOrd="14" destOrd="0" presId="urn:microsoft.com/office/officeart/2005/8/layout/pList1"/>
    <dgm:cxn modelId="{4DAC29AF-5348-4027-8FE4-D4362D6AEE1E}" type="presParOf" srcId="{691921BC-90E7-4912-93E9-4AD386DB7E4D}" destId="{E7B201AB-5EC5-455B-90D5-5A392E6A6980}" srcOrd="0" destOrd="0" presId="urn:microsoft.com/office/officeart/2005/8/layout/pList1"/>
    <dgm:cxn modelId="{D3411259-ACBF-49BA-B54F-37CC459D08F2}" type="presParOf" srcId="{691921BC-90E7-4912-93E9-4AD386DB7E4D}" destId="{C4064720-8232-4680-8A64-5DE3F6A6B98A}" srcOrd="1" destOrd="0" presId="urn:microsoft.com/office/officeart/2005/8/layout/pList1"/>
    <dgm:cxn modelId="{19CC87AA-901B-4C5E-BA1C-B632AC39BC3C}" type="presParOf" srcId="{AAC5CB06-FE6F-44DD-ACB1-C7835742C0E9}" destId="{B4B322FE-DDC8-4507-89D1-0054522EAE50}" srcOrd="15" destOrd="0" presId="urn:microsoft.com/office/officeart/2005/8/layout/pList1"/>
    <dgm:cxn modelId="{8147B44C-EBA6-424B-AA64-C7C2B9943F1D}" type="presParOf" srcId="{AAC5CB06-FE6F-44DD-ACB1-C7835742C0E9}" destId="{B895AB80-736D-4C7C-A0ED-47E4662EC6E4}" srcOrd="16" destOrd="0" presId="urn:microsoft.com/office/officeart/2005/8/layout/pList1"/>
    <dgm:cxn modelId="{82F09AC6-FAA4-4956-8E46-724BA8160F0A}" type="presParOf" srcId="{B895AB80-736D-4C7C-A0ED-47E4662EC6E4}" destId="{76BC119A-04AE-43CD-8FBF-D7FAA80B9453}" srcOrd="0" destOrd="0" presId="urn:microsoft.com/office/officeart/2005/8/layout/pList1"/>
    <dgm:cxn modelId="{F2E22820-2C30-4D2E-BDB0-580C597642FB}" type="presParOf" srcId="{B895AB80-736D-4C7C-A0ED-47E4662EC6E4}" destId="{76B492E5-E28A-4CED-9905-F93A0DCEFF79}" srcOrd="1" destOrd="0" presId="urn:microsoft.com/office/officeart/2005/8/layout/pList1"/>
    <dgm:cxn modelId="{1EED320E-43B6-45A1-8C56-AB2C287D311D}" type="presParOf" srcId="{AAC5CB06-FE6F-44DD-ACB1-C7835742C0E9}" destId="{3B0D7FC0-2CED-43C1-910B-C1A19585D92A}" srcOrd="17" destOrd="0" presId="urn:microsoft.com/office/officeart/2005/8/layout/pList1"/>
    <dgm:cxn modelId="{0CE126AE-7D3F-483F-A6D3-02C28D816D9C}" type="presParOf" srcId="{AAC5CB06-FE6F-44DD-ACB1-C7835742C0E9}" destId="{9727F057-34FC-43C9-9B0A-92A8B251B453}" srcOrd="18" destOrd="0" presId="urn:microsoft.com/office/officeart/2005/8/layout/pList1"/>
    <dgm:cxn modelId="{646AB9D0-BAC8-4BA7-A401-0FBDF0AC016B}" type="presParOf" srcId="{9727F057-34FC-43C9-9B0A-92A8B251B453}" destId="{FDF604C5-0615-46D8-9552-75C9376EF121}" srcOrd="0" destOrd="0" presId="urn:microsoft.com/office/officeart/2005/8/layout/pList1"/>
    <dgm:cxn modelId="{5E419FD1-9DC1-4EB2-8A86-A359A7DFFC68}" type="presParOf" srcId="{9727F057-34FC-43C9-9B0A-92A8B251B453}" destId="{75624E36-08AB-4F23-AA78-E695BA64F63E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267D4F-6D6D-48E3-BA98-335D5EE38042}">
      <dsp:nvSpPr>
        <dsp:cNvPr id="0" name=""/>
        <dsp:cNvSpPr/>
      </dsp:nvSpPr>
      <dsp:spPr>
        <a:xfrm>
          <a:off x="2440" y="327210"/>
          <a:ext cx="842208" cy="580281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8AB055-57AA-4D22-9970-7E9EF5891D1E}">
      <dsp:nvSpPr>
        <dsp:cNvPr id="0" name=""/>
        <dsp:cNvSpPr/>
      </dsp:nvSpPr>
      <dsp:spPr>
        <a:xfrm>
          <a:off x="2440" y="907492"/>
          <a:ext cx="842208" cy="3124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/>
            <a:t>אמצעי תשלום וכסף</a:t>
          </a:r>
          <a:endParaRPr lang="en-US" sz="900" kern="1200"/>
        </a:p>
      </dsp:txBody>
      <dsp:txXfrm>
        <a:off x="2440" y="907492"/>
        <a:ext cx="842208" cy="312459"/>
      </dsp:txXfrm>
    </dsp:sp>
    <dsp:sp modelId="{2D201DCB-AF8E-41F3-95BC-D9F635E8C764}">
      <dsp:nvSpPr>
        <dsp:cNvPr id="0" name=""/>
        <dsp:cNvSpPr/>
      </dsp:nvSpPr>
      <dsp:spPr>
        <a:xfrm>
          <a:off x="928905" y="327210"/>
          <a:ext cx="842208" cy="580281"/>
        </a:xfrm>
        <a:prstGeom prst="round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4BABCE-338D-4213-87BA-335E230EB096}">
      <dsp:nvSpPr>
        <dsp:cNvPr id="0" name=""/>
        <dsp:cNvSpPr/>
      </dsp:nvSpPr>
      <dsp:spPr>
        <a:xfrm>
          <a:off x="928905" y="907492"/>
          <a:ext cx="842208" cy="3124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/>
            <a:t>הכנסות</a:t>
          </a:r>
          <a:endParaRPr lang="en-US" sz="900" kern="1200"/>
        </a:p>
      </dsp:txBody>
      <dsp:txXfrm>
        <a:off x="928905" y="907492"/>
        <a:ext cx="842208" cy="312459"/>
      </dsp:txXfrm>
    </dsp:sp>
    <dsp:sp modelId="{865A3987-B066-4F1D-BDF8-C3D9A074EF02}">
      <dsp:nvSpPr>
        <dsp:cNvPr id="0" name=""/>
        <dsp:cNvSpPr/>
      </dsp:nvSpPr>
      <dsp:spPr>
        <a:xfrm>
          <a:off x="1855370" y="327210"/>
          <a:ext cx="842208" cy="580281"/>
        </a:xfrm>
        <a:prstGeom prst="round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261C79-C361-4210-BE88-E61C6E3C091F}">
      <dsp:nvSpPr>
        <dsp:cNvPr id="0" name=""/>
        <dsp:cNvSpPr/>
      </dsp:nvSpPr>
      <dsp:spPr>
        <a:xfrm>
          <a:off x="1855370" y="907492"/>
          <a:ext cx="842208" cy="3124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/>
            <a:t>צרכנות נבונה</a:t>
          </a:r>
          <a:endParaRPr lang="en-US" sz="900" kern="1200"/>
        </a:p>
      </dsp:txBody>
      <dsp:txXfrm>
        <a:off x="1855370" y="907492"/>
        <a:ext cx="842208" cy="312459"/>
      </dsp:txXfrm>
    </dsp:sp>
    <dsp:sp modelId="{8EF6EE53-C6E3-447D-98D2-F9B5BEE80819}">
      <dsp:nvSpPr>
        <dsp:cNvPr id="0" name=""/>
        <dsp:cNvSpPr/>
      </dsp:nvSpPr>
      <dsp:spPr>
        <a:xfrm>
          <a:off x="2781835" y="327210"/>
          <a:ext cx="842208" cy="580281"/>
        </a:xfrm>
        <a:prstGeom prst="roundRect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EF72DC-F05F-4DC0-869C-4342B17576D4}">
      <dsp:nvSpPr>
        <dsp:cNvPr id="0" name=""/>
        <dsp:cNvSpPr/>
      </dsp:nvSpPr>
      <dsp:spPr>
        <a:xfrm>
          <a:off x="2781835" y="907492"/>
          <a:ext cx="842208" cy="3124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/>
            <a:t>חיסכון</a:t>
          </a:r>
          <a:endParaRPr lang="en-US" sz="900" kern="1200"/>
        </a:p>
      </dsp:txBody>
      <dsp:txXfrm>
        <a:off x="2781835" y="907492"/>
        <a:ext cx="842208" cy="312459"/>
      </dsp:txXfrm>
    </dsp:sp>
    <dsp:sp modelId="{314A7CBC-F3D5-4930-8A2D-C00BD592CF39}">
      <dsp:nvSpPr>
        <dsp:cNvPr id="0" name=""/>
        <dsp:cNvSpPr/>
      </dsp:nvSpPr>
      <dsp:spPr>
        <a:xfrm>
          <a:off x="3708300" y="327210"/>
          <a:ext cx="842208" cy="580281"/>
        </a:xfrm>
        <a:prstGeom prst="roundRect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5AC24E-C3EF-4247-BDD9-8B1FD6018129}">
      <dsp:nvSpPr>
        <dsp:cNvPr id="0" name=""/>
        <dsp:cNvSpPr/>
      </dsp:nvSpPr>
      <dsp:spPr>
        <a:xfrm>
          <a:off x="3708300" y="907492"/>
          <a:ext cx="842208" cy="3124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/>
            <a:t>תקציב</a:t>
          </a:r>
          <a:endParaRPr lang="en-US" sz="900" kern="1200"/>
        </a:p>
      </dsp:txBody>
      <dsp:txXfrm>
        <a:off x="3708300" y="907492"/>
        <a:ext cx="842208" cy="312459"/>
      </dsp:txXfrm>
    </dsp:sp>
    <dsp:sp modelId="{6585E38C-F01D-4E44-B525-89A04817B348}">
      <dsp:nvSpPr>
        <dsp:cNvPr id="0" name=""/>
        <dsp:cNvSpPr/>
      </dsp:nvSpPr>
      <dsp:spPr>
        <a:xfrm>
          <a:off x="2440" y="1304172"/>
          <a:ext cx="842208" cy="580281"/>
        </a:xfrm>
        <a:prstGeom prst="roundRect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992E59-3402-4AEE-9032-E63C2EF3ABEA}">
      <dsp:nvSpPr>
        <dsp:cNvPr id="0" name=""/>
        <dsp:cNvSpPr/>
      </dsp:nvSpPr>
      <dsp:spPr>
        <a:xfrm>
          <a:off x="2440" y="1884454"/>
          <a:ext cx="842208" cy="3124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/>
            <a:t>המערכת הבנקאית</a:t>
          </a:r>
          <a:endParaRPr lang="en-US" sz="900" kern="1200"/>
        </a:p>
      </dsp:txBody>
      <dsp:txXfrm>
        <a:off x="2440" y="1884454"/>
        <a:ext cx="842208" cy="312459"/>
      </dsp:txXfrm>
    </dsp:sp>
    <dsp:sp modelId="{FA2E5E1B-D71A-46EE-8260-94E2BFB3D339}">
      <dsp:nvSpPr>
        <dsp:cNvPr id="0" name=""/>
        <dsp:cNvSpPr/>
      </dsp:nvSpPr>
      <dsp:spPr>
        <a:xfrm>
          <a:off x="928905" y="1304172"/>
          <a:ext cx="842208" cy="580281"/>
        </a:xfrm>
        <a:prstGeom prst="roundRect">
          <a:avLst/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D6CFE2-F352-4DEF-B930-3F40AAB89C51}">
      <dsp:nvSpPr>
        <dsp:cNvPr id="0" name=""/>
        <dsp:cNvSpPr/>
      </dsp:nvSpPr>
      <dsp:spPr>
        <a:xfrm>
          <a:off x="928905" y="1884454"/>
          <a:ext cx="842208" cy="3124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/>
            <a:t>זכויות עובדים</a:t>
          </a:r>
          <a:endParaRPr lang="en-US" sz="900" kern="1200"/>
        </a:p>
      </dsp:txBody>
      <dsp:txXfrm>
        <a:off x="928905" y="1884454"/>
        <a:ext cx="842208" cy="312459"/>
      </dsp:txXfrm>
    </dsp:sp>
    <dsp:sp modelId="{E7B201AB-5EC5-455B-90D5-5A392E6A6980}">
      <dsp:nvSpPr>
        <dsp:cNvPr id="0" name=""/>
        <dsp:cNvSpPr/>
      </dsp:nvSpPr>
      <dsp:spPr>
        <a:xfrm>
          <a:off x="1855370" y="1304172"/>
          <a:ext cx="842208" cy="580281"/>
        </a:xfrm>
        <a:prstGeom prst="roundRect">
          <a:avLst/>
        </a:prstGeom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064720-8232-4680-8A64-5DE3F6A6B98A}">
      <dsp:nvSpPr>
        <dsp:cNvPr id="0" name=""/>
        <dsp:cNvSpPr/>
      </dsp:nvSpPr>
      <dsp:spPr>
        <a:xfrm>
          <a:off x="1855370" y="1884454"/>
          <a:ext cx="842208" cy="3124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/>
            <a:t>שיח משפחתי פיננסי</a:t>
          </a:r>
          <a:endParaRPr lang="en-US" sz="900" kern="1200"/>
        </a:p>
      </dsp:txBody>
      <dsp:txXfrm>
        <a:off x="1855370" y="1884454"/>
        <a:ext cx="842208" cy="312459"/>
      </dsp:txXfrm>
    </dsp:sp>
    <dsp:sp modelId="{76BC119A-04AE-43CD-8FBF-D7FAA80B9453}">
      <dsp:nvSpPr>
        <dsp:cNvPr id="0" name=""/>
        <dsp:cNvSpPr/>
      </dsp:nvSpPr>
      <dsp:spPr>
        <a:xfrm>
          <a:off x="2781835" y="1304172"/>
          <a:ext cx="842208" cy="580281"/>
        </a:xfrm>
        <a:prstGeom prst="roundRect">
          <a:avLst/>
        </a:prstGeom>
        <a:blipFill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B492E5-E28A-4CED-9905-F93A0DCEFF79}">
      <dsp:nvSpPr>
        <dsp:cNvPr id="0" name=""/>
        <dsp:cNvSpPr/>
      </dsp:nvSpPr>
      <dsp:spPr>
        <a:xfrm>
          <a:off x="2781835" y="1884454"/>
          <a:ext cx="842208" cy="3124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/>
            <a:t>שוק ההון</a:t>
          </a:r>
          <a:endParaRPr lang="en-US" sz="900" kern="1200"/>
        </a:p>
      </dsp:txBody>
      <dsp:txXfrm>
        <a:off x="2781835" y="1884454"/>
        <a:ext cx="842208" cy="312459"/>
      </dsp:txXfrm>
    </dsp:sp>
    <dsp:sp modelId="{FDF604C5-0615-46D8-9552-75C9376EF121}">
      <dsp:nvSpPr>
        <dsp:cNvPr id="0" name=""/>
        <dsp:cNvSpPr/>
      </dsp:nvSpPr>
      <dsp:spPr>
        <a:xfrm>
          <a:off x="3708300" y="1304172"/>
          <a:ext cx="842208" cy="580281"/>
        </a:xfrm>
        <a:prstGeom prst="roundRect">
          <a:avLst/>
        </a:prstGeom>
        <a:blipFill>
          <a:blip xmlns:r="http://schemas.openxmlformats.org/officeDocument/2006/relationships" r:embed="rId10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624E36-08AB-4F23-AA78-E695BA64F63E}">
      <dsp:nvSpPr>
        <dsp:cNvPr id="0" name=""/>
        <dsp:cNvSpPr/>
      </dsp:nvSpPr>
      <dsp:spPr>
        <a:xfrm>
          <a:off x="3708300" y="1884454"/>
          <a:ext cx="842208" cy="3124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/>
            <a:t>עיתונות כלכלית</a:t>
          </a:r>
          <a:endParaRPr lang="en-US" sz="900" kern="1200"/>
        </a:p>
      </dsp:txBody>
      <dsp:txXfrm>
        <a:off x="3708300" y="1884454"/>
        <a:ext cx="842208" cy="3124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8CDC-8E5E-4F17-8A80-EB30359A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Gal</dc:creator>
  <cp:keywords/>
  <dc:description/>
  <cp:lastModifiedBy>Yarden Pinto Mossensohn</cp:lastModifiedBy>
  <cp:revision>4</cp:revision>
  <dcterms:created xsi:type="dcterms:W3CDTF">2017-09-10T07:21:00Z</dcterms:created>
  <dcterms:modified xsi:type="dcterms:W3CDTF">2017-09-10T07:23:00Z</dcterms:modified>
</cp:coreProperties>
</file>